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68C59" w14:textId="77777777" w:rsidR="00BD6158" w:rsidRDefault="00BD6158">
      <w:bookmarkStart w:id="0" w:name="_heading=h.gjdgxs" w:colFirst="0" w:colLast="0"/>
      <w:bookmarkEnd w:id="0"/>
    </w:p>
    <w:tbl>
      <w:tblPr>
        <w:tblStyle w:val="a"/>
        <w:tblW w:w="137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1"/>
        <w:gridCol w:w="4517"/>
        <w:gridCol w:w="2279"/>
        <w:gridCol w:w="2281"/>
      </w:tblGrid>
      <w:tr w:rsidR="00BD6158" w14:paraId="3983549A" w14:textId="77777777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B8CCE4"/>
            <w:vAlign w:val="center"/>
          </w:tcPr>
          <w:p w14:paraId="4A22F0F9" w14:textId="77777777" w:rsidR="00BD6158" w:rsidRDefault="00B550B3">
            <w:pPr>
              <w:jc w:val="center"/>
            </w:pPr>
            <w:r>
              <w:rPr>
                <w:b/>
              </w:rPr>
              <w:t xml:space="preserve">  Planificación de Clase</w:t>
            </w:r>
          </w:p>
        </w:tc>
      </w:tr>
      <w:tr w:rsidR="00BD6158" w14:paraId="05A88A93" w14:textId="77777777">
        <w:trPr>
          <w:trHeight w:val="400"/>
        </w:trPr>
        <w:tc>
          <w:tcPr>
            <w:tcW w:w="4662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E51711B" w14:textId="77777777" w:rsidR="00BD6158" w:rsidRDefault="00B550B3">
            <w:r>
              <w:t xml:space="preserve">Asignatura: Matemática </w:t>
            </w:r>
          </w:p>
        </w:tc>
        <w:tc>
          <w:tcPr>
            <w:tcW w:w="451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56D1EDC" w14:textId="77777777" w:rsidR="00BD6158" w:rsidRDefault="00B550B3">
            <w:r>
              <w:t>Nivel: 6to básico</w:t>
            </w:r>
          </w:p>
        </w:tc>
        <w:tc>
          <w:tcPr>
            <w:tcW w:w="4560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6458FC1" w14:textId="77777777" w:rsidR="00BD6158" w:rsidRDefault="00B550B3">
            <w:r>
              <w:t>Semestre: Primero</w:t>
            </w:r>
          </w:p>
        </w:tc>
      </w:tr>
      <w:tr w:rsidR="00BD6158" w14:paraId="2A8D8ADB" w14:textId="77777777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DD8EA5E" w14:textId="77777777" w:rsidR="00BD6158" w:rsidRDefault="00B550B3">
            <w:r>
              <w:t xml:space="preserve">Unidad didáctica:  Inicio en el álgebra </w:t>
            </w:r>
          </w:p>
        </w:tc>
        <w:tc>
          <w:tcPr>
            <w:tcW w:w="4560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5A3DE21" w14:textId="46899FFC" w:rsidR="00BD6158" w:rsidRDefault="00B550B3">
            <w:r>
              <w:t xml:space="preserve">Tiempo: </w:t>
            </w:r>
            <w:r w:rsidR="00E5752F">
              <w:t>45</w:t>
            </w:r>
            <w:r>
              <w:t xml:space="preserve"> minutos</w:t>
            </w:r>
          </w:p>
        </w:tc>
      </w:tr>
      <w:tr w:rsidR="00BD6158" w14:paraId="2971225B" w14:textId="77777777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vAlign w:val="center"/>
          </w:tcPr>
          <w:p w14:paraId="1314B892" w14:textId="77777777" w:rsidR="00BD6158" w:rsidRDefault="00B550B3">
            <w:r>
              <w:t xml:space="preserve">Docente: </w:t>
            </w:r>
          </w:p>
        </w:tc>
        <w:tc>
          <w:tcPr>
            <w:tcW w:w="4560" w:type="dxa"/>
            <w:gridSpan w:val="2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vAlign w:val="center"/>
          </w:tcPr>
          <w:p w14:paraId="1CF977AE" w14:textId="77777777" w:rsidR="00BD6158" w:rsidRDefault="00BD6158"/>
        </w:tc>
      </w:tr>
      <w:tr w:rsidR="00BD6158" w14:paraId="07F5C9B1" w14:textId="77777777">
        <w:trPr>
          <w:trHeight w:val="965"/>
        </w:trPr>
        <w:tc>
          <w:tcPr>
            <w:tcW w:w="4662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43FD638" w14:textId="77777777" w:rsidR="00BD6158" w:rsidRDefault="00B550B3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(OA)</w:t>
            </w:r>
          </w:p>
          <w:p w14:paraId="500A2864" w14:textId="77777777" w:rsidR="00BD6158" w:rsidRDefault="00BD6158">
            <w:pPr>
              <w:jc w:val="center"/>
              <w:rPr>
                <w:b/>
              </w:rPr>
            </w:pPr>
          </w:p>
          <w:p w14:paraId="30BC5C85" w14:textId="77777777" w:rsidR="00BD6158" w:rsidRDefault="00B550B3">
            <w:pPr>
              <w:jc w:val="both"/>
              <w:rPr>
                <w:highlight w:val="white"/>
              </w:rPr>
            </w:pPr>
            <w:r>
              <w:t xml:space="preserve">OA 9 </w:t>
            </w:r>
            <w:r>
              <w:rPr>
                <w:highlight w:val="white"/>
              </w:rPr>
              <w:t>Demostrar que comprenden la relación entre los valores de una tabla y aplicarla en la resolución de problemas sencillos: identificando patrones entre los valores de la tabla; formulando una regla con lenguaje matemático.</w:t>
            </w:r>
          </w:p>
          <w:p w14:paraId="45362C23" w14:textId="77777777" w:rsidR="00BD6158" w:rsidRDefault="00BD6158">
            <w:pPr>
              <w:jc w:val="both"/>
              <w:rPr>
                <w:highlight w:val="white"/>
              </w:rPr>
            </w:pPr>
          </w:p>
        </w:tc>
        <w:tc>
          <w:tcPr>
            <w:tcW w:w="451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4A48220A" w14:textId="77777777" w:rsidR="00BD6158" w:rsidRDefault="00B550B3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4C4EC5FB" w14:textId="77777777" w:rsidR="00BD6158" w:rsidRDefault="00BD6158">
            <w:pPr>
              <w:rPr>
                <w:b/>
              </w:rPr>
            </w:pPr>
          </w:p>
          <w:p w14:paraId="050DFAB0" w14:textId="77777777" w:rsidR="00BD6158" w:rsidRDefault="00B550B3">
            <w:r>
              <w:t>-Modelar.</w:t>
            </w:r>
          </w:p>
          <w:p w14:paraId="0456F6E0" w14:textId="77777777" w:rsidR="00BD6158" w:rsidRDefault="00BD6158"/>
          <w:p w14:paraId="1749A70D" w14:textId="77777777" w:rsidR="00BD6158" w:rsidRDefault="00B550B3">
            <w:r>
              <w:t xml:space="preserve">-Representar. </w:t>
            </w:r>
          </w:p>
          <w:p w14:paraId="7F9A4F9F" w14:textId="77777777" w:rsidR="00BD6158" w:rsidRDefault="00BD6158"/>
          <w:p w14:paraId="5DED85EA" w14:textId="77777777" w:rsidR="00BD6158" w:rsidRDefault="00B550B3">
            <w:r>
              <w:t xml:space="preserve">-Resolución de </w:t>
            </w:r>
            <w:proofErr w:type="gramStart"/>
            <w:r>
              <w:t>problemas .</w:t>
            </w:r>
            <w:proofErr w:type="gramEnd"/>
          </w:p>
          <w:p w14:paraId="7C374549" w14:textId="77777777" w:rsidR="00BD6158" w:rsidRDefault="00BD6158"/>
          <w:p w14:paraId="6F69F535" w14:textId="77777777" w:rsidR="00BD6158" w:rsidRDefault="00B550B3">
            <w:r>
              <w:t xml:space="preserve">-Argumentar y comunicar. </w:t>
            </w:r>
          </w:p>
        </w:tc>
        <w:tc>
          <w:tcPr>
            <w:tcW w:w="4560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4EF0DD7A" w14:textId="77777777" w:rsidR="00BD6158" w:rsidRDefault="00B550B3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096D6877" w14:textId="77777777" w:rsidR="00BD6158" w:rsidRDefault="00BD6158">
            <w:pPr>
              <w:jc w:val="both"/>
            </w:pPr>
          </w:p>
          <w:p w14:paraId="454D5A39" w14:textId="77777777" w:rsidR="00BD6158" w:rsidRDefault="00B550B3">
            <w:r>
              <w:t xml:space="preserve">-Manifestar curiosidad e interés por el aprendizaje de las matemáticas. </w:t>
            </w:r>
          </w:p>
          <w:p w14:paraId="438B1100" w14:textId="77777777" w:rsidR="00BD6158" w:rsidRDefault="00BD6158"/>
          <w:p w14:paraId="4918141A" w14:textId="77777777" w:rsidR="00BD6158" w:rsidRDefault="00B550B3">
            <w:r>
              <w:t xml:space="preserve">-Manifestar una actitud positiva frente a sí mismo y sus capacidades. </w:t>
            </w:r>
          </w:p>
          <w:p w14:paraId="3BC800E3" w14:textId="77777777" w:rsidR="00BD6158" w:rsidRDefault="00BD6158"/>
          <w:p w14:paraId="02D6DD55" w14:textId="77777777" w:rsidR="00BD6158" w:rsidRDefault="00B550B3">
            <w:r>
              <w:t>-Demostrar una actitud de esfuerzo y perseverancia.</w:t>
            </w:r>
          </w:p>
        </w:tc>
      </w:tr>
      <w:tr w:rsidR="00BD6158" w14:paraId="5DDFCC67" w14:textId="77777777">
        <w:trPr>
          <w:trHeight w:val="883"/>
        </w:trPr>
        <w:tc>
          <w:tcPr>
            <w:tcW w:w="4662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B474D89" w14:textId="77777777" w:rsidR="00BD6158" w:rsidRDefault="00B550B3">
            <w:pPr>
              <w:jc w:val="center"/>
              <w:rPr>
                <w:b/>
              </w:rPr>
            </w:pPr>
            <w:r>
              <w:rPr>
                <w:b/>
              </w:rPr>
              <w:t>Conocimiento previo</w:t>
            </w:r>
          </w:p>
          <w:p w14:paraId="7976877A" w14:textId="77777777" w:rsidR="00BD6158" w:rsidRDefault="00BD6158">
            <w:pPr>
              <w:jc w:val="center"/>
              <w:rPr>
                <w:b/>
              </w:rPr>
            </w:pPr>
          </w:p>
          <w:p w14:paraId="53385B04" w14:textId="77777777" w:rsidR="00BD6158" w:rsidRDefault="00B550B3">
            <w:pPr>
              <w:jc w:val="center"/>
            </w:pPr>
            <w:r>
              <w:t xml:space="preserve">Descubrir alguna regla que explique una sucesión dada </w:t>
            </w:r>
          </w:p>
        </w:tc>
        <w:tc>
          <w:tcPr>
            <w:tcW w:w="451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408807F" w14:textId="77777777" w:rsidR="00BD6158" w:rsidRDefault="00B550B3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 técnico</w:t>
            </w:r>
          </w:p>
          <w:p w14:paraId="45364C06" w14:textId="77777777" w:rsidR="00BD6158" w:rsidRDefault="00BD6158">
            <w:pPr>
              <w:ind w:left="250"/>
              <w:rPr>
                <w:b/>
              </w:rPr>
            </w:pPr>
          </w:p>
          <w:p w14:paraId="4F0F4B62" w14:textId="77777777" w:rsidR="00BD6158" w:rsidRDefault="00B550B3">
            <w:pPr>
              <w:ind w:left="250"/>
              <w:jc w:val="center"/>
            </w:pPr>
            <w:r>
              <w:t xml:space="preserve">secuencias, patrones, tablas, valores, relación, representar, modelar. </w:t>
            </w:r>
          </w:p>
        </w:tc>
        <w:tc>
          <w:tcPr>
            <w:tcW w:w="4560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18CBDA34" w14:textId="77777777" w:rsidR="00BD6158" w:rsidRDefault="00B550B3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Objetivo de la clase</w:t>
            </w:r>
          </w:p>
          <w:p w14:paraId="5F7EAA12" w14:textId="77777777" w:rsidR="00BD6158" w:rsidRDefault="00BD6158">
            <w:pPr>
              <w:ind w:left="250"/>
              <w:jc w:val="center"/>
              <w:rPr>
                <w:b/>
              </w:rPr>
            </w:pPr>
          </w:p>
          <w:p w14:paraId="194F62B0" w14:textId="77777777" w:rsidR="00BD6158" w:rsidRDefault="00B550B3">
            <w:pPr>
              <w:jc w:val="center"/>
            </w:pPr>
            <w:r>
              <w:t>Identificar patrones a través de una tabla para la resolución de problemas.</w:t>
            </w:r>
          </w:p>
          <w:p w14:paraId="1589ADDE" w14:textId="77777777" w:rsidR="00BD6158" w:rsidRDefault="00BD6158">
            <w:pPr>
              <w:jc w:val="both"/>
            </w:pPr>
          </w:p>
        </w:tc>
      </w:tr>
      <w:tr w:rsidR="00BD6158" w14:paraId="2E94F3F8" w14:textId="77777777">
        <w:trPr>
          <w:trHeight w:val="601"/>
        </w:trPr>
        <w:tc>
          <w:tcPr>
            <w:tcW w:w="4662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6DB17271" w14:textId="77777777" w:rsidR="00BD6158" w:rsidRDefault="00B550B3">
            <w:pPr>
              <w:jc w:val="center"/>
            </w:pPr>
            <w:r>
              <w:rPr>
                <w:b/>
              </w:rPr>
              <w:t>Contenidos</w:t>
            </w:r>
          </w:p>
          <w:p w14:paraId="4B804FE3" w14:textId="77777777" w:rsidR="00BD6158" w:rsidRDefault="00BD6158">
            <w:pPr>
              <w:jc w:val="center"/>
            </w:pPr>
          </w:p>
          <w:p w14:paraId="1485949B" w14:textId="77777777" w:rsidR="00BD6158" w:rsidRDefault="00B550B3">
            <w:pPr>
              <w:jc w:val="center"/>
            </w:pPr>
            <w:r>
              <w:t>secuencias y patrones, utilizando tablas para la resolución de problemas.</w:t>
            </w:r>
          </w:p>
        </w:tc>
        <w:tc>
          <w:tcPr>
            <w:tcW w:w="451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63A2A951" w14:textId="77777777" w:rsidR="00BD6158" w:rsidRDefault="00B550B3">
            <w:pPr>
              <w:jc w:val="center"/>
              <w:rPr>
                <w:b/>
              </w:rPr>
            </w:pPr>
            <w:r>
              <w:rPr>
                <w:b/>
              </w:rPr>
              <w:t>Tipo evaluación</w:t>
            </w:r>
          </w:p>
          <w:p w14:paraId="72466C4D" w14:textId="77777777" w:rsidR="00BD6158" w:rsidRDefault="00BD6158">
            <w:pPr>
              <w:jc w:val="center"/>
            </w:pPr>
          </w:p>
          <w:p w14:paraId="12B5CB0C" w14:textId="4325105C" w:rsidR="00BD6158" w:rsidRDefault="000D39A0">
            <w:pPr>
              <w:jc w:val="center"/>
            </w:pPr>
            <w:r>
              <w:t>Formativa</w:t>
            </w:r>
          </w:p>
        </w:tc>
        <w:tc>
          <w:tcPr>
            <w:tcW w:w="227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633B559D" w14:textId="77777777" w:rsidR="00BD6158" w:rsidRDefault="00B550B3">
            <w:pPr>
              <w:jc w:val="center"/>
              <w:rPr>
                <w:b/>
              </w:rPr>
            </w:pPr>
            <w:r>
              <w:rPr>
                <w:b/>
              </w:rPr>
              <w:t xml:space="preserve">Instrumento evaluación </w:t>
            </w:r>
          </w:p>
          <w:p w14:paraId="76504219" w14:textId="77777777" w:rsidR="00BD6158" w:rsidRDefault="00BD6158">
            <w:pPr>
              <w:jc w:val="center"/>
              <w:rPr>
                <w:b/>
              </w:rPr>
            </w:pPr>
          </w:p>
          <w:p w14:paraId="00049FAA" w14:textId="5A7FDF23" w:rsidR="00BD6158" w:rsidRDefault="000D39A0">
            <w:pPr>
              <w:jc w:val="center"/>
            </w:pPr>
            <w:r>
              <w:t>Cuestionario</w:t>
            </w:r>
            <w:r w:rsidR="009641FE">
              <w:t xml:space="preserve"> de autoevaluación</w:t>
            </w:r>
          </w:p>
          <w:p w14:paraId="4C6DE37F" w14:textId="77777777" w:rsidR="00BD6158" w:rsidRDefault="00BD6158"/>
        </w:tc>
        <w:tc>
          <w:tcPr>
            <w:tcW w:w="228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EBD5575" w14:textId="77777777" w:rsidR="00BD6158" w:rsidRDefault="00B550B3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 evaluación </w:t>
            </w:r>
          </w:p>
          <w:p w14:paraId="3084346F" w14:textId="77777777" w:rsidR="00BD6158" w:rsidRDefault="00BD6158">
            <w:pPr>
              <w:jc w:val="center"/>
              <w:rPr>
                <w:b/>
              </w:rPr>
            </w:pPr>
          </w:p>
          <w:p w14:paraId="5ADC5260" w14:textId="0C3076C9" w:rsidR="00BD6158" w:rsidRDefault="000D39A0">
            <w:pPr>
              <w:jc w:val="center"/>
            </w:pPr>
            <w:r>
              <w:t>Auto</w:t>
            </w:r>
            <w:r w:rsidR="00B550B3">
              <w:t xml:space="preserve">evaluación </w:t>
            </w:r>
          </w:p>
          <w:p w14:paraId="515114BA" w14:textId="77777777" w:rsidR="00BD6158" w:rsidRDefault="00BD6158">
            <w:pPr>
              <w:jc w:val="center"/>
              <w:rPr>
                <w:b/>
              </w:rPr>
            </w:pPr>
          </w:p>
        </w:tc>
      </w:tr>
      <w:tr w:rsidR="00BD6158" w14:paraId="10626FEE" w14:textId="77777777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/>
              <w:left w:val="single" w:sz="12" w:space="0" w:color="548DD4"/>
              <w:bottom w:val="single" w:sz="4" w:space="0" w:color="000000"/>
            </w:tcBorders>
            <w:shd w:val="clear" w:color="auto" w:fill="B8CCE4"/>
            <w:vAlign w:val="center"/>
          </w:tcPr>
          <w:p w14:paraId="2360471D" w14:textId="77777777" w:rsidR="00BD6158" w:rsidRDefault="00B550B3">
            <w:pPr>
              <w:rPr>
                <w:b/>
              </w:rPr>
            </w:pPr>
            <w:r>
              <w:rPr>
                <w:b/>
              </w:rPr>
              <w:t>Secuencia didáctica</w:t>
            </w:r>
          </w:p>
        </w:tc>
        <w:tc>
          <w:tcPr>
            <w:tcW w:w="2279" w:type="dxa"/>
            <w:tcBorders>
              <w:top w:val="single" w:sz="4" w:space="0" w:color="404040"/>
              <w:bottom w:val="single" w:sz="4" w:space="0" w:color="000000"/>
            </w:tcBorders>
            <w:shd w:val="clear" w:color="auto" w:fill="B8CCE4"/>
            <w:vAlign w:val="center"/>
          </w:tcPr>
          <w:p w14:paraId="3F94EB18" w14:textId="77777777" w:rsidR="00BD6158" w:rsidRDefault="00B550B3">
            <w:pPr>
              <w:jc w:val="center"/>
              <w:rPr>
                <w:b/>
              </w:rPr>
            </w:pPr>
            <w:r>
              <w:rPr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/>
              <w:bottom w:val="single" w:sz="4" w:space="0" w:color="000000"/>
              <w:right w:val="single" w:sz="12" w:space="0" w:color="548DD4"/>
            </w:tcBorders>
            <w:shd w:val="clear" w:color="auto" w:fill="B8CCE4"/>
            <w:vAlign w:val="center"/>
          </w:tcPr>
          <w:p w14:paraId="4F0BBD1A" w14:textId="77777777" w:rsidR="00BD6158" w:rsidRDefault="00B550B3">
            <w:pPr>
              <w:jc w:val="center"/>
              <w:rPr>
                <w:b/>
              </w:rPr>
            </w:pPr>
            <w:r>
              <w:rPr>
                <w:b/>
              </w:rPr>
              <w:t>Recursos de aprendizaje</w:t>
            </w:r>
          </w:p>
        </w:tc>
      </w:tr>
      <w:tr w:rsidR="00BD6158" w14:paraId="2F910953" w14:textId="77777777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/>
              <w:bottom w:val="single" w:sz="4" w:space="0" w:color="000000"/>
            </w:tcBorders>
          </w:tcPr>
          <w:p w14:paraId="2B6CBD00" w14:textId="3C8CC83F" w:rsidR="00BD6158" w:rsidRDefault="00B55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Inicio (10 minutos)</w:t>
            </w:r>
          </w:p>
          <w:p w14:paraId="4F5BC79F" w14:textId="77777777" w:rsidR="006A01F0" w:rsidRDefault="00B55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 través de la cápsula la docente saluda a sus estudiantes, para luego dar a conocer el objetivo de la clase de forma oral y escrita. </w:t>
            </w:r>
          </w:p>
          <w:p w14:paraId="059B840B" w14:textId="1AFC9C6D" w:rsidR="00BD6158" w:rsidRDefault="00B55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Para comenzar se les mostrará un video sobre las secuencias numéricas</w:t>
            </w:r>
            <w:r w:rsidR="006A01F0">
              <w:rPr>
                <w:sz w:val="24"/>
                <w:szCs w:val="24"/>
              </w:rPr>
              <w:t xml:space="preserve"> para </w:t>
            </w:r>
            <w:proofErr w:type="spellStart"/>
            <w:r w:rsidR="006A01F0">
              <w:rPr>
                <w:sz w:val="24"/>
                <w:szCs w:val="24"/>
              </w:rPr>
              <w:t>actualializar</w:t>
            </w:r>
            <w:proofErr w:type="spellEnd"/>
            <w:r w:rsidR="006A01F0">
              <w:rPr>
                <w:sz w:val="24"/>
                <w:szCs w:val="24"/>
              </w:rPr>
              <w:t xml:space="preserve"> contenido</w:t>
            </w:r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279" w:type="dxa"/>
            <w:vMerge w:val="restart"/>
            <w:tcBorders>
              <w:bottom w:val="single" w:sz="12" w:space="0" w:color="548DD4"/>
            </w:tcBorders>
          </w:tcPr>
          <w:p w14:paraId="3A2541B5" w14:textId="77777777" w:rsidR="00BD6158" w:rsidRDefault="00BD6158"/>
          <w:p w14:paraId="4256A0EF" w14:textId="7FEAE1B7" w:rsidR="00BD6158" w:rsidRDefault="00B550B3">
            <w:r>
              <w:t xml:space="preserve">- Establece relaciones que se dan entre los </w:t>
            </w:r>
            <w:r>
              <w:lastRenderedPageBreak/>
              <w:t xml:space="preserve">valores dados en una tabla, usando lenguaje matemático.  </w:t>
            </w:r>
          </w:p>
          <w:p w14:paraId="1068C50C" w14:textId="77777777" w:rsidR="00BD6158" w:rsidRDefault="00BD6158"/>
          <w:p w14:paraId="1E5C1722" w14:textId="77777777" w:rsidR="00BD6158" w:rsidRDefault="00BD6158"/>
          <w:p w14:paraId="4DF0288D" w14:textId="70E21899" w:rsidR="00BD6158" w:rsidRDefault="00B550B3">
            <w:r>
              <w:t xml:space="preserve">›Identifica el patrón de formación de una secuencia. </w:t>
            </w:r>
          </w:p>
          <w:p w14:paraId="115081B7" w14:textId="77777777" w:rsidR="00BD6158" w:rsidRDefault="00BD6158"/>
          <w:p w14:paraId="588D10D0" w14:textId="2CD68DCF" w:rsidR="00BD6158" w:rsidRDefault="00B550B3">
            <w:r>
              <w:t>› Describe patrones en una tabla de valores dados.</w:t>
            </w:r>
          </w:p>
          <w:p w14:paraId="36CAD268" w14:textId="77777777" w:rsidR="00BD6158" w:rsidRDefault="00BD6158"/>
          <w:p w14:paraId="1DF6A744" w14:textId="3E0B0B27" w:rsidR="00BD6158" w:rsidRDefault="00B550B3">
            <w:r>
              <w:t xml:space="preserve"> › Crea una tabla de valores para registrar información y destacar un patrón cuando se resuelve un problema.</w:t>
            </w:r>
          </w:p>
        </w:tc>
        <w:tc>
          <w:tcPr>
            <w:tcW w:w="2281" w:type="dxa"/>
            <w:vMerge w:val="restart"/>
            <w:tcBorders>
              <w:bottom w:val="single" w:sz="12" w:space="0" w:color="548DD4"/>
              <w:right w:val="single" w:sz="12" w:space="0" w:color="548DD4"/>
            </w:tcBorders>
          </w:tcPr>
          <w:p w14:paraId="1A7B9A1F" w14:textId="77777777" w:rsidR="00BD6158" w:rsidRDefault="00BD6158">
            <w:pPr>
              <w:rPr>
                <w:b/>
              </w:rPr>
            </w:pPr>
          </w:p>
          <w:p w14:paraId="12D45681" w14:textId="77777777" w:rsidR="00BD6158" w:rsidRDefault="00B550B3">
            <w:pPr>
              <w:jc w:val="both"/>
            </w:pPr>
            <w:r>
              <w:t xml:space="preserve">- Video educativo: </w:t>
            </w:r>
            <w:hyperlink r:id="rId7">
              <w:r>
                <w:rPr>
                  <w:color w:val="1155CC"/>
                  <w:u w:val="single"/>
                </w:rPr>
                <w:t>https://www.youtube.</w:t>
              </w:r>
              <w:r>
                <w:rPr>
                  <w:color w:val="1155CC"/>
                  <w:u w:val="single"/>
                </w:rPr>
                <w:lastRenderedPageBreak/>
                <w:t>com/watch?v=sVa712Kp2Lo&amp;t=158s</w:t>
              </w:r>
            </w:hyperlink>
          </w:p>
          <w:p w14:paraId="77075206" w14:textId="77777777" w:rsidR="00BD6158" w:rsidRDefault="00BD6158">
            <w:pPr>
              <w:jc w:val="both"/>
            </w:pPr>
          </w:p>
          <w:p w14:paraId="6EE2B51A" w14:textId="77777777" w:rsidR="00BD6158" w:rsidRDefault="00BD6158">
            <w:pPr>
              <w:jc w:val="both"/>
            </w:pPr>
          </w:p>
          <w:p w14:paraId="0A4A8948" w14:textId="65AB533E" w:rsidR="00BD6158" w:rsidRDefault="00B550B3">
            <w:pPr>
              <w:jc w:val="both"/>
            </w:pPr>
            <w:r>
              <w:t>-P</w:t>
            </w:r>
            <w:r w:rsidR="007E1413">
              <w:t>PT</w:t>
            </w:r>
            <w:r>
              <w:t>: Identifiquemos patrones.</w:t>
            </w:r>
          </w:p>
          <w:p w14:paraId="688132BF" w14:textId="77777777" w:rsidR="00BD6158" w:rsidRDefault="00BD6158">
            <w:pPr>
              <w:jc w:val="both"/>
            </w:pPr>
          </w:p>
          <w:p w14:paraId="2515ADC8" w14:textId="77777777" w:rsidR="00BD6158" w:rsidRDefault="00B550B3">
            <w:pPr>
              <w:jc w:val="both"/>
            </w:pPr>
            <w:r>
              <w:t xml:space="preserve">- Desafío matemático. </w:t>
            </w:r>
          </w:p>
          <w:p w14:paraId="4BB888BA" w14:textId="77777777" w:rsidR="00BD6158" w:rsidRDefault="00BD6158">
            <w:pPr>
              <w:jc w:val="both"/>
            </w:pPr>
          </w:p>
          <w:p w14:paraId="016234D2" w14:textId="3C4D1C41" w:rsidR="00BD6158" w:rsidRDefault="00BD6158">
            <w:pPr>
              <w:jc w:val="both"/>
            </w:pPr>
          </w:p>
        </w:tc>
      </w:tr>
      <w:tr w:rsidR="00BD6158" w14:paraId="36A63564" w14:textId="77777777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/>
              <w:bottom w:val="single" w:sz="4" w:space="0" w:color="000000"/>
            </w:tcBorders>
          </w:tcPr>
          <w:p w14:paraId="6A1F6EFF" w14:textId="24E4DBAA" w:rsidR="00BD6158" w:rsidRDefault="00B55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Desarrollo (</w:t>
            </w:r>
            <w:r w:rsidR="006A01F0">
              <w:rPr>
                <w:sz w:val="24"/>
                <w:szCs w:val="24"/>
              </w:rPr>
              <w:t xml:space="preserve">25 </w:t>
            </w:r>
            <w:r>
              <w:rPr>
                <w:sz w:val="24"/>
                <w:szCs w:val="24"/>
              </w:rPr>
              <w:t>minutos)</w:t>
            </w:r>
          </w:p>
          <w:p w14:paraId="52F21AAB" w14:textId="13CE89B3" w:rsidR="00BD6158" w:rsidRDefault="00B55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 c</w:t>
            </w:r>
            <w:r w:rsidR="007E1413">
              <w:rPr>
                <w:sz w:val="24"/>
                <w:szCs w:val="24"/>
              </w:rPr>
              <w:t>omienza con una presentación PPT la cual muestra</w:t>
            </w:r>
            <w:r>
              <w:rPr>
                <w:sz w:val="24"/>
                <w:szCs w:val="24"/>
              </w:rPr>
              <w:t xml:space="preserve"> cómo identificar patrones mediante una tabla</w:t>
            </w:r>
            <w:r w:rsidR="007E1413">
              <w:rPr>
                <w:sz w:val="24"/>
                <w:szCs w:val="24"/>
              </w:rPr>
              <w:t>. Además, se presentan d</w:t>
            </w:r>
            <w:r>
              <w:rPr>
                <w:sz w:val="24"/>
                <w:szCs w:val="24"/>
              </w:rPr>
              <w:t xml:space="preserve">iferentes ejercicios para luego demostrar su aplicación en problemas. </w:t>
            </w:r>
          </w:p>
          <w:p w14:paraId="2CF5F52E" w14:textId="4C80C148" w:rsidR="00BD6158" w:rsidRDefault="00B55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-Par</w:t>
            </w:r>
            <w:r w:rsidR="007E1413">
              <w:rPr>
                <w:sz w:val="24"/>
                <w:szCs w:val="24"/>
              </w:rPr>
              <w:t>a continuar l</w:t>
            </w:r>
            <w:r>
              <w:rPr>
                <w:sz w:val="24"/>
                <w:szCs w:val="24"/>
              </w:rPr>
              <w:t>a docente plasmará dos ejercicios que los estudiantes deberán resolver en un tiempo establecido.</w:t>
            </w:r>
          </w:p>
          <w:p w14:paraId="087E4F94" w14:textId="77777777" w:rsidR="00BD6158" w:rsidRDefault="00BD6158" w:rsidP="007E14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548DD4"/>
            </w:tcBorders>
          </w:tcPr>
          <w:p w14:paraId="70BF9058" w14:textId="77777777" w:rsidR="00BD6158" w:rsidRDefault="00BD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bottom w:val="single" w:sz="12" w:space="0" w:color="548DD4"/>
              <w:right w:val="single" w:sz="12" w:space="0" w:color="548DD4"/>
            </w:tcBorders>
          </w:tcPr>
          <w:p w14:paraId="001166ED" w14:textId="77777777" w:rsidR="00BD6158" w:rsidRDefault="00BD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BD6158" w14:paraId="1F42B177" w14:textId="77777777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/>
              <w:bottom w:val="single" w:sz="12" w:space="0" w:color="548DD4"/>
            </w:tcBorders>
          </w:tcPr>
          <w:p w14:paraId="215B0603" w14:textId="20A26EEF" w:rsidR="00BD6158" w:rsidRDefault="00B55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Cierre </w:t>
            </w:r>
            <w:r w:rsidR="006A01F0">
              <w:rPr>
                <w:sz w:val="24"/>
                <w:szCs w:val="24"/>
              </w:rPr>
              <w:t>(10 minutos)</w:t>
            </w:r>
          </w:p>
          <w:p w14:paraId="3C02698C" w14:textId="77777777" w:rsidR="00BD6158" w:rsidRDefault="00B55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-Para el cierre de la clase la docente realizará un pequeño desafío matemático, donde los estudiantes deberán aplicar sus conocimientos y resolver el problema. </w:t>
            </w:r>
          </w:p>
          <w:p w14:paraId="4397EC23" w14:textId="611D92B2" w:rsidR="00BD6158" w:rsidRDefault="00B55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-Para finalizar se llevará a cabo </w:t>
            </w:r>
            <w:proofErr w:type="gramStart"/>
            <w:r>
              <w:rPr>
                <w:sz w:val="24"/>
                <w:szCs w:val="24"/>
              </w:rPr>
              <w:t>un</w:t>
            </w:r>
            <w:r w:rsidR="007E14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reflexión</w:t>
            </w:r>
            <w:proofErr w:type="gramEnd"/>
            <w:r>
              <w:rPr>
                <w:sz w:val="24"/>
                <w:szCs w:val="24"/>
              </w:rPr>
              <w:t xml:space="preserve"> donde la docente plasmará </w:t>
            </w:r>
            <w:r w:rsidR="007E1413">
              <w:rPr>
                <w:sz w:val="24"/>
                <w:szCs w:val="24"/>
              </w:rPr>
              <w:t xml:space="preserve">un cuestionario con </w:t>
            </w:r>
            <w:r>
              <w:rPr>
                <w:sz w:val="24"/>
                <w:szCs w:val="24"/>
              </w:rPr>
              <w:t xml:space="preserve">preguntas las cuales lograrán promover la metacognición en los estudiantes. </w:t>
            </w:r>
          </w:p>
          <w:p w14:paraId="364AD11C" w14:textId="77777777" w:rsidR="00BD6158" w:rsidRDefault="00BD6158">
            <w:pPr>
              <w:jc w:val="both"/>
              <w:rPr>
                <w:sz w:val="24"/>
                <w:szCs w:val="24"/>
              </w:rPr>
            </w:pPr>
          </w:p>
          <w:p w14:paraId="6F44E334" w14:textId="77777777" w:rsidR="00BD6158" w:rsidRDefault="00BD6158">
            <w:pPr>
              <w:jc w:val="both"/>
              <w:rPr>
                <w:sz w:val="24"/>
                <w:szCs w:val="24"/>
              </w:rPr>
            </w:pPr>
          </w:p>
          <w:p w14:paraId="40CD3F65" w14:textId="77777777" w:rsidR="00BD6158" w:rsidRDefault="00BD6158">
            <w:pPr>
              <w:jc w:val="both"/>
              <w:rPr>
                <w:sz w:val="24"/>
                <w:szCs w:val="24"/>
              </w:rPr>
            </w:pPr>
          </w:p>
          <w:p w14:paraId="1D05E920" w14:textId="77777777" w:rsidR="00BD6158" w:rsidRDefault="00BD6158">
            <w:pPr>
              <w:jc w:val="both"/>
              <w:rPr>
                <w:sz w:val="24"/>
                <w:szCs w:val="24"/>
              </w:rPr>
            </w:pPr>
          </w:p>
          <w:p w14:paraId="06CD2587" w14:textId="77777777" w:rsidR="00BD6158" w:rsidRDefault="00BD6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14:paraId="072568AA" w14:textId="77777777" w:rsidR="00BD6158" w:rsidRDefault="00BD6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14:paraId="412CF336" w14:textId="77777777" w:rsidR="00BD6158" w:rsidRDefault="00BD6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14:paraId="747B33F5" w14:textId="77777777" w:rsidR="00BD6158" w:rsidRDefault="00BD6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548DD4"/>
            </w:tcBorders>
          </w:tcPr>
          <w:p w14:paraId="358539F0" w14:textId="77777777" w:rsidR="00BD6158" w:rsidRDefault="00BD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bottom w:val="single" w:sz="12" w:space="0" w:color="548DD4"/>
              <w:right w:val="single" w:sz="12" w:space="0" w:color="548DD4"/>
            </w:tcBorders>
          </w:tcPr>
          <w:p w14:paraId="530C7072" w14:textId="77777777" w:rsidR="00BD6158" w:rsidRDefault="00BD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5C9ED2DC" w14:textId="77777777" w:rsidR="00BD6158" w:rsidRDefault="00BD6158">
      <w:pPr>
        <w:spacing w:after="0"/>
        <w:rPr>
          <w:b/>
        </w:rPr>
      </w:pPr>
    </w:p>
    <w:p w14:paraId="540C1757" w14:textId="77777777" w:rsidR="00BD6158" w:rsidRDefault="00B550B3">
      <w:pPr>
        <w:spacing w:after="0"/>
      </w:pPr>
      <w:r>
        <w:t xml:space="preserve"> </w:t>
      </w:r>
    </w:p>
    <w:sectPr w:rsidR="00BD6158">
      <w:headerReference w:type="default" r:id="rId8"/>
      <w:pgSz w:w="15840" w:h="122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1945C" w14:textId="77777777" w:rsidR="00044CF7" w:rsidRDefault="00044CF7">
      <w:pPr>
        <w:spacing w:after="0" w:line="240" w:lineRule="auto"/>
      </w:pPr>
      <w:r>
        <w:separator/>
      </w:r>
    </w:p>
  </w:endnote>
  <w:endnote w:type="continuationSeparator" w:id="0">
    <w:p w14:paraId="6DC22081" w14:textId="77777777" w:rsidR="00044CF7" w:rsidRDefault="0004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F0572" w14:textId="77777777" w:rsidR="00044CF7" w:rsidRDefault="00044CF7">
      <w:pPr>
        <w:spacing w:after="0" w:line="240" w:lineRule="auto"/>
      </w:pPr>
      <w:r>
        <w:separator/>
      </w:r>
    </w:p>
  </w:footnote>
  <w:footnote w:type="continuationSeparator" w:id="0">
    <w:p w14:paraId="19031C98" w14:textId="77777777" w:rsidR="00044CF7" w:rsidRDefault="0004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60B27" w14:textId="77777777" w:rsidR="00BD6158" w:rsidRDefault="00BD61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58"/>
    <w:rsid w:val="00044CF7"/>
    <w:rsid w:val="000D39A0"/>
    <w:rsid w:val="003F4386"/>
    <w:rsid w:val="006A01F0"/>
    <w:rsid w:val="007E1413"/>
    <w:rsid w:val="009641FE"/>
    <w:rsid w:val="00B550B3"/>
    <w:rsid w:val="00BD6158"/>
    <w:rsid w:val="00C0474D"/>
    <w:rsid w:val="00E5752F"/>
    <w:rsid w:val="00F2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DB4F"/>
  <w15:docId w15:val="{58BEF1F3-76BD-4293-9665-44A1197C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0007"/>
  </w:style>
  <w:style w:type="paragraph" w:styleId="Piedepgina">
    <w:name w:val="footer"/>
    <w:basedOn w:val="Normal"/>
    <w:link w:val="Piedepgina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Va712Kp2Lo&amp;t=158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UFm/Y43nX8pG0TFRnAvIFpHFbg==">AMUW2mWcebqXdxiOH3h6BVCq0KyBTjcvERb0u7EjkIsgFxSANd65hNvUmEXnjj3h73LlYi6xENOW1ap8jYpP5n54Ap357YEgRnA+GtYnIKeh8PA90JtqzeD3dDIitiUuJzcOR2OhIzUd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consuelo isla</cp:lastModifiedBy>
  <cp:revision>8</cp:revision>
  <dcterms:created xsi:type="dcterms:W3CDTF">2020-03-20T23:06:00Z</dcterms:created>
  <dcterms:modified xsi:type="dcterms:W3CDTF">2020-07-12T22:50:00Z</dcterms:modified>
</cp:coreProperties>
</file>