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1E1B" w14:textId="77777777" w:rsidR="00A30D92" w:rsidRDefault="00A30D92" w:rsidP="00EE3C9F">
      <w:pPr>
        <w:spacing w:after="0"/>
        <w:jc w:val="center"/>
        <w:rPr>
          <w:rFonts w:ascii="Cambria" w:hAnsi="Cambria"/>
          <w:b/>
          <w:sz w:val="26"/>
          <w:szCs w:val="26"/>
          <w:u w:val="single"/>
        </w:rPr>
      </w:pPr>
    </w:p>
    <w:p w14:paraId="69970DED" w14:textId="4DAED784" w:rsidR="00EE3C9F" w:rsidRPr="00EE3C9F" w:rsidRDefault="0060727D" w:rsidP="00EE3C9F">
      <w:pPr>
        <w:spacing w:after="0"/>
        <w:jc w:val="center"/>
        <w:rPr>
          <w:rFonts w:ascii="Cambria" w:hAnsi="Cambria"/>
          <w:b/>
          <w:sz w:val="26"/>
          <w:szCs w:val="26"/>
          <w:u w:val="single"/>
        </w:rPr>
      </w:pPr>
      <w:r w:rsidRPr="00EE3C9F">
        <w:rPr>
          <w:rFonts w:ascii="Cambria" w:hAnsi="Cambria"/>
          <w:noProof/>
          <w:sz w:val="26"/>
          <w:szCs w:val="26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3175F2E" wp14:editId="22AB3DE1">
            <wp:simplePos x="0" y="0"/>
            <wp:positionH relativeFrom="column">
              <wp:posOffset>-45059</wp:posOffset>
            </wp:positionH>
            <wp:positionV relativeFrom="paragraph">
              <wp:posOffset>-559841</wp:posOffset>
            </wp:positionV>
            <wp:extent cx="941415" cy="681487"/>
            <wp:effectExtent l="0" t="0" r="0" b="4445"/>
            <wp:wrapNone/>
            <wp:docPr id="2" name="Imagen 2" descr="Sigue la transmisión en vivo del Proceso de Admisión 2014 | US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ue la transmisión en vivo del Proceso de Admisión 2014 | USS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15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2">
        <w:rPr>
          <w:rFonts w:ascii="Cambria" w:hAnsi="Cambria"/>
          <w:b/>
          <w:sz w:val="26"/>
          <w:szCs w:val="26"/>
          <w:u w:val="single"/>
        </w:rPr>
        <w:t>G</w:t>
      </w:r>
      <w:r w:rsidRPr="00EE3C9F">
        <w:rPr>
          <w:rFonts w:ascii="Cambria" w:hAnsi="Cambria"/>
          <w:b/>
          <w:sz w:val="26"/>
          <w:szCs w:val="26"/>
          <w:u w:val="single"/>
        </w:rPr>
        <w:t xml:space="preserve">uía de </w:t>
      </w:r>
      <w:r w:rsidR="00EE3C9F" w:rsidRPr="00EE3C9F">
        <w:rPr>
          <w:rFonts w:ascii="Cambria" w:hAnsi="Cambria"/>
          <w:b/>
          <w:sz w:val="26"/>
          <w:szCs w:val="26"/>
          <w:u w:val="single"/>
        </w:rPr>
        <w:t xml:space="preserve">Matemática </w:t>
      </w:r>
    </w:p>
    <w:p w14:paraId="41A96D03" w14:textId="77777777" w:rsidR="00EE3C9F" w:rsidRDefault="00927506" w:rsidP="00EE3C9F">
      <w:pPr>
        <w:spacing w:after="0"/>
        <w:jc w:val="center"/>
        <w:rPr>
          <w:rFonts w:ascii="Cambria" w:hAnsi="Cambria"/>
          <w:b/>
          <w:sz w:val="26"/>
          <w:szCs w:val="26"/>
          <w:u w:val="single"/>
        </w:rPr>
      </w:pPr>
      <w:r w:rsidRPr="00EE3C9F">
        <w:rPr>
          <w:rFonts w:ascii="Cambria" w:hAnsi="Cambria"/>
          <w:b/>
          <w:sz w:val="26"/>
          <w:szCs w:val="26"/>
          <w:u w:val="single"/>
        </w:rPr>
        <w:t>Teorema de Pitágoras</w:t>
      </w:r>
      <w:r w:rsidR="0060727D" w:rsidRPr="00EE3C9F">
        <w:rPr>
          <w:rFonts w:ascii="Cambria" w:hAnsi="Cambria"/>
          <w:b/>
          <w:sz w:val="26"/>
          <w:szCs w:val="26"/>
          <w:u w:val="single"/>
        </w:rPr>
        <w:t xml:space="preserve"> </w:t>
      </w:r>
    </w:p>
    <w:p w14:paraId="11CE4566" w14:textId="6215005B" w:rsidR="0060727D" w:rsidRPr="00EE3C9F" w:rsidRDefault="0060727D" w:rsidP="00EE3C9F">
      <w:pPr>
        <w:spacing w:after="0"/>
        <w:jc w:val="center"/>
        <w:rPr>
          <w:rFonts w:ascii="Cambria" w:hAnsi="Cambria"/>
          <w:b/>
          <w:sz w:val="26"/>
          <w:szCs w:val="26"/>
          <w:u w:val="single"/>
        </w:rPr>
      </w:pPr>
      <w:r w:rsidRPr="00EE3C9F">
        <w:rPr>
          <w:rFonts w:ascii="Cambria" w:hAnsi="Cambria"/>
          <w:b/>
          <w:sz w:val="26"/>
          <w:szCs w:val="26"/>
          <w:u w:val="single"/>
        </w:rPr>
        <w:t>7° Básico</w:t>
      </w:r>
      <w:r w:rsidR="00EE3C9F">
        <w:rPr>
          <w:rFonts w:ascii="Cambria" w:hAnsi="Cambria"/>
          <w:b/>
          <w:sz w:val="26"/>
          <w:szCs w:val="26"/>
          <w:u w:val="single"/>
        </w:rPr>
        <w:t xml:space="preserve"> 2020</w:t>
      </w:r>
    </w:p>
    <w:p w14:paraId="31490B49" w14:textId="77777777" w:rsidR="0060727D" w:rsidRPr="00AA4F8D" w:rsidRDefault="0060727D" w:rsidP="0060727D">
      <w:pPr>
        <w:spacing w:line="240" w:lineRule="auto"/>
        <w:rPr>
          <w:rFonts w:ascii="Cambria" w:hAnsi="Cambria"/>
          <w:b/>
          <w:sz w:val="26"/>
          <w:szCs w:val="26"/>
        </w:rPr>
      </w:pPr>
      <w:r w:rsidRPr="00AA4F8D">
        <w:rPr>
          <w:rFonts w:ascii="Cambria" w:hAnsi="Cambria"/>
          <w:b/>
          <w:sz w:val="26"/>
          <w:szCs w:val="26"/>
        </w:rPr>
        <w:t>Nombre: __________________________________________________ Curso: _________________ Fecha: ___________</w:t>
      </w:r>
    </w:p>
    <w:p w14:paraId="5A42AFF5" w14:textId="50BB370B" w:rsidR="001258D8" w:rsidRDefault="0060727D" w:rsidP="005A68C8">
      <w:pPr>
        <w:spacing w:line="240" w:lineRule="auto"/>
        <w:rPr>
          <w:rFonts w:ascii="Cambria" w:hAnsi="Cambria" w:cs="Arial"/>
          <w:i/>
          <w:sz w:val="26"/>
          <w:szCs w:val="26"/>
        </w:rPr>
      </w:pPr>
      <w:r w:rsidRPr="00AA4F8D">
        <w:rPr>
          <w:rFonts w:ascii="Cambria" w:hAnsi="Cambria"/>
          <w:b/>
          <w:sz w:val="26"/>
          <w:szCs w:val="26"/>
        </w:rPr>
        <w:t>Objetivo</w:t>
      </w:r>
      <w:r w:rsidR="00493F93">
        <w:rPr>
          <w:rFonts w:ascii="Cambria" w:hAnsi="Cambria"/>
          <w:b/>
          <w:sz w:val="26"/>
          <w:szCs w:val="26"/>
        </w:rPr>
        <w:t xml:space="preserve"> de Aprendizaje</w:t>
      </w:r>
      <w:r w:rsidRPr="00AA4F8D">
        <w:rPr>
          <w:rFonts w:ascii="Cambria" w:hAnsi="Cambria"/>
          <w:b/>
          <w:sz w:val="26"/>
          <w:szCs w:val="26"/>
        </w:rPr>
        <w:t xml:space="preserve">: </w:t>
      </w:r>
      <w:r w:rsidR="00927506" w:rsidRPr="00AA4F8D">
        <w:rPr>
          <w:rFonts w:ascii="Cambria" w:hAnsi="Cambria"/>
          <w:b/>
          <w:sz w:val="26"/>
          <w:szCs w:val="26"/>
        </w:rPr>
        <w:t xml:space="preserve"> </w:t>
      </w:r>
      <w:r w:rsidR="00927506" w:rsidRPr="00AA4F8D">
        <w:rPr>
          <w:rFonts w:ascii="Cambria" w:hAnsi="Cambria" w:cs="Arial"/>
          <w:i/>
          <w:sz w:val="26"/>
          <w:szCs w:val="26"/>
        </w:rPr>
        <w:t>Explicar la validez que tiene el teorema de Pitágoras a través de ejercicios de la vida cotidiana.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41772" w14:paraId="203D1575" w14:textId="77777777" w:rsidTr="00741772">
        <w:tc>
          <w:tcPr>
            <w:tcW w:w="8642" w:type="dxa"/>
          </w:tcPr>
          <w:p w14:paraId="4B652BEF" w14:textId="77777777" w:rsidR="00741772" w:rsidRDefault="00741772" w:rsidP="005A68C8">
            <w:pPr>
              <w:rPr>
                <w:rFonts w:ascii="Cambria" w:hAnsi="Cambria" w:cs="Arial"/>
                <w:i/>
                <w:sz w:val="26"/>
                <w:szCs w:val="26"/>
              </w:rPr>
            </w:pPr>
            <w:r>
              <w:rPr>
                <w:rFonts w:ascii="Cambria" w:hAnsi="Cambria" w:cs="Arial"/>
                <w:i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1E71B63C" wp14:editId="0B68D8F1">
                  <wp:simplePos x="0" y="0"/>
                  <wp:positionH relativeFrom="margin">
                    <wp:posOffset>1637993</wp:posOffset>
                  </wp:positionH>
                  <wp:positionV relativeFrom="paragraph">
                    <wp:posOffset>34684</wp:posOffset>
                  </wp:positionV>
                  <wp:extent cx="3618837" cy="1087821"/>
                  <wp:effectExtent l="0" t="0" r="127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837" cy="108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 w:cs="Arial"/>
                <w:i/>
                <w:sz w:val="26"/>
                <w:szCs w:val="26"/>
              </w:rPr>
              <w:t>¡¡Recordatorio!!</w:t>
            </w:r>
          </w:p>
          <w:p w14:paraId="0353592D" w14:textId="77777777" w:rsidR="00741772" w:rsidRDefault="00741772" w:rsidP="005A68C8">
            <w:pPr>
              <w:rPr>
                <w:rFonts w:ascii="Cambria" w:hAnsi="Cambria" w:cs="Arial"/>
                <w:i/>
                <w:sz w:val="26"/>
                <w:szCs w:val="26"/>
              </w:rPr>
            </w:pPr>
            <w:r w:rsidRPr="00741772">
              <w:rPr>
                <w:rFonts w:ascii="Cambria" w:hAnsi="Cambria" w:cs="Arial"/>
                <w:i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5057516B" wp14:editId="40DB54BB">
                  <wp:simplePos x="0" y="0"/>
                  <wp:positionH relativeFrom="margin">
                    <wp:posOffset>60960</wp:posOffset>
                  </wp:positionH>
                  <wp:positionV relativeFrom="paragraph">
                    <wp:posOffset>53975</wp:posOffset>
                  </wp:positionV>
                  <wp:extent cx="926747" cy="740410"/>
                  <wp:effectExtent l="0" t="0" r="6985" b="2540"/>
                  <wp:wrapNone/>
                  <wp:docPr id="6" name="Imagen 6" descr="Dibujos animados lindo cerebr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animados lindo cerebr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747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0D5A9" w14:textId="77777777" w:rsidR="00741772" w:rsidRDefault="00741772" w:rsidP="005A68C8">
            <w:pPr>
              <w:rPr>
                <w:rFonts w:ascii="Cambria" w:hAnsi="Cambria" w:cs="Arial"/>
                <w:i/>
                <w:sz w:val="26"/>
                <w:szCs w:val="26"/>
              </w:rPr>
            </w:pPr>
          </w:p>
          <w:p w14:paraId="626184B8" w14:textId="77777777" w:rsidR="00741772" w:rsidRDefault="00741772" w:rsidP="005A68C8">
            <w:pPr>
              <w:rPr>
                <w:rFonts w:ascii="Cambria" w:hAnsi="Cambria" w:cs="Arial"/>
                <w:i/>
                <w:sz w:val="26"/>
                <w:szCs w:val="26"/>
              </w:rPr>
            </w:pPr>
          </w:p>
          <w:p w14:paraId="522D6CE5" w14:textId="77777777" w:rsidR="00741772" w:rsidRDefault="00741772" w:rsidP="005A68C8">
            <w:pPr>
              <w:rPr>
                <w:rFonts w:ascii="Cambria" w:hAnsi="Cambria" w:cs="Arial"/>
                <w:i/>
                <w:sz w:val="26"/>
                <w:szCs w:val="26"/>
              </w:rPr>
            </w:pPr>
          </w:p>
          <w:p w14:paraId="33B7762B" w14:textId="77777777" w:rsidR="00741772" w:rsidRDefault="00741772" w:rsidP="005A68C8">
            <w:pPr>
              <w:rPr>
                <w:rFonts w:ascii="Cambria" w:hAnsi="Cambria" w:cs="Arial"/>
                <w:i/>
                <w:sz w:val="26"/>
                <w:szCs w:val="26"/>
              </w:rPr>
            </w:pPr>
          </w:p>
        </w:tc>
      </w:tr>
    </w:tbl>
    <w:p w14:paraId="626CE811" w14:textId="77777777" w:rsidR="00741772" w:rsidRPr="00AA4F8D" w:rsidRDefault="00741772" w:rsidP="005A68C8">
      <w:pPr>
        <w:spacing w:line="240" w:lineRule="auto"/>
        <w:rPr>
          <w:rFonts w:ascii="Cambria" w:hAnsi="Cambria" w:cs="Arial"/>
          <w:i/>
          <w:sz w:val="26"/>
          <w:szCs w:val="26"/>
        </w:rPr>
      </w:pPr>
    </w:p>
    <w:p w14:paraId="070FC7B8" w14:textId="77777777" w:rsidR="0060727D" w:rsidRPr="00AA4F8D" w:rsidRDefault="0060727D" w:rsidP="0060727D">
      <w:pPr>
        <w:pStyle w:val="Prrafodelista"/>
        <w:numPr>
          <w:ilvl w:val="0"/>
          <w:numId w:val="10"/>
        </w:numPr>
        <w:rPr>
          <w:rFonts w:ascii="Cambria" w:hAnsi="Cambria"/>
          <w:b/>
          <w:sz w:val="26"/>
          <w:szCs w:val="26"/>
        </w:rPr>
      </w:pPr>
      <w:r w:rsidRPr="00AA4F8D">
        <w:rPr>
          <w:rFonts w:ascii="Cambria" w:hAnsi="Cambria"/>
          <w:b/>
          <w:sz w:val="26"/>
          <w:szCs w:val="26"/>
        </w:rPr>
        <w:t>Resuelve los siguientes ejercicios.</w:t>
      </w:r>
    </w:p>
    <w:p w14:paraId="036D94C5" w14:textId="77777777" w:rsidR="00927506" w:rsidRPr="00AA4F8D" w:rsidRDefault="00927506" w:rsidP="00927506">
      <w:pPr>
        <w:pStyle w:val="Prrafodelista"/>
        <w:numPr>
          <w:ilvl w:val="0"/>
          <w:numId w:val="12"/>
        </w:numPr>
        <w:rPr>
          <w:rFonts w:ascii="Cambria" w:hAnsi="Cambria"/>
          <w:b/>
          <w:sz w:val="26"/>
          <w:szCs w:val="26"/>
        </w:rPr>
      </w:pPr>
      <w:r w:rsidRPr="00AA4F8D">
        <w:rPr>
          <w:rFonts w:ascii="Cambria" w:hAnsi="Cambria" w:cs="Arial"/>
          <w:color w:val="000000"/>
          <w:sz w:val="26"/>
          <w:szCs w:val="26"/>
          <w:shd w:val="clear" w:color="auto" w:fill="FFFFFF"/>
        </w:rPr>
        <w:t>Si la hipotenusa de un triángulo rectángulo mide 2cm y uno de sus lados mide 1cm, ¿cuánto mide el otro lado?</w:t>
      </w:r>
    </w:p>
    <w:p w14:paraId="1DF10284" w14:textId="77777777" w:rsidR="00AA4F8D" w:rsidRDefault="00AA4F8D" w:rsidP="00AA4F8D">
      <w:pPr>
        <w:pStyle w:val="Prrafodelista"/>
        <w:ind w:left="1800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41FA373A" w14:textId="77777777" w:rsidR="00AA4F8D" w:rsidRDefault="00AA4F8D" w:rsidP="00AA4F8D">
      <w:pPr>
        <w:pStyle w:val="Prrafodelista"/>
        <w:ind w:left="1800"/>
        <w:rPr>
          <w:rFonts w:ascii="Cambria" w:hAnsi="Cambria" w:cs="Arial"/>
          <w:color w:val="000000"/>
          <w:sz w:val="26"/>
          <w:szCs w:val="26"/>
          <w:shd w:val="clear" w:color="auto" w:fill="FFFFFF"/>
        </w:rPr>
      </w:pPr>
    </w:p>
    <w:p w14:paraId="37258B88" w14:textId="77777777" w:rsidR="00AA4F8D" w:rsidRDefault="00AA4F8D" w:rsidP="00AA4F8D">
      <w:pPr>
        <w:pStyle w:val="Prrafodelista"/>
        <w:ind w:left="1800"/>
        <w:rPr>
          <w:rFonts w:ascii="Cambria" w:hAnsi="Cambria"/>
          <w:b/>
          <w:sz w:val="26"/>
          <w:szCs w:val="26"/>
        </w:rPr>
      </w:pPr>
    </w:p>
    <w:p w14:paraId="3666A39E" w14:textId="77777777" w:rsidR="00C76650" w:rsidRDefault="00C76650" w:rsidP="00AA4F8D">
      <w:pPr>
        <w:pStyle w:val="Prrafodelista"/>
        <w:ind w:left="1800"/>
        <w:rPr>
          <w:rFonts w:ascii="Cambria" w:hAnsi="Cambria"/>
          <w:b/>
          <w:sz w:val="26"/>
          <w:szCs w:val="26"/>
        </w:rPr>
      </w:pPr>
    </w:p>
    <w:p w14:paraId="1A9FBB9E" w14:textId="77777777" w:rsidR="00C76650" w:rsidRPr="00AA4F8D" w:rsidRDefault="00C76650" w:rsidP="00AA4F8D">
      <w:pPr>
        <w:pStyle w:val="Prrafodelista"/>
        <w:ind w:left="1800"/>
        <w:rPr>
          <w:rFonts w:ascii="Cambria" w:hAnsi="Cambria"/>
          <w:b/>
          <w:sz w:val="26"/>
          <w:szCs w:val="26"/>
        </w:rPr>
      </w:pPr>
    </w:p>
    <w:p w14:paraId="7CED605B" w14:textId="77777777" w:rsidR="00927506" w:rsidRPr="00AA4F8D" w:rsidRDefault="00927506" w:rsidP="00927506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  <w:r w:rsidRPr="00AA4F8D">
        <w:rPr>
          <w:rFonts w:ascii="Cambria" w:eastAsia="Times New Roman" w:hAnsi="Cambria" w:cs="Arial"/>
          <w:color w:val="000000"/>
          <w:sz w:val="26"/>
          <w:szCs w:val="26"/>
        </w:rPr>
        <w:t>Calcular la altura que podemos alcanzar con una escalera de 3 metros apoyada sobre la pared si la parte inferior la situamos a 70 centímetros de ésta.</w:t>
      </w:r>
    </w:p>
    <w:p w14:paraId="39967999" w14:textId="77777777" w:rsidR="00927506" w:rsidRPr="00AA4F8D" w:rsidRDefault="00AA4F8D" w:rsidP="00927506">
      <w:pPr>
        <w:spacing w:before="100" w:beforeAutospacing="1" w:after="100" w:afterAutospacing="1" w:line="240" w:lineRule="auto"/>
        <w:ind w:left="1440"/>
        <w:jc w:val="center"/>
        <w:rPr>
          <w:rFonts w:ascii="Cambria" w:eastAsia="Times New Roman" w:hAnsi="Cambria" w:cs="Arial"/>
          <w:color w:val="000000"/>
          <w:sz w:val="26"/>
          <w:szCs w:val="26"/>
        </w:rPr>
      </w:pPr>
      <w:r w:rsidRPr="00AA4F8D">
        <w:rPr>
          <w:rFonts w:ascii="Cambria" w:hAnsi="Cambria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 wp14:anchorId="394E6220" wp14:editId="0F173773">
            <wp:simplePos x="0" y="0"/>
            <wp:positionH relativeFrom="column">
              <wp:posOffset>1205363</wp:posOffset>
            </wp:positionH>
            <wp:positionV relativeFrom="paragraph">
              <wp:posOffset>12995</wp:posOffset>
            </wp:positionV>
            <wp:extent cx="840704" cy="1233377"/>
            <wp:effectExtent l="0" t="0" r="0" b="5080"/>
            <wp:wrapTight wrapText="bothSides">
              <wp:wrapPolygon edited="0">
                <wp:start x="0" y="0"/>
                <wp:lineTo x="0" y="21355"/>
                <wp:lineTo x="21061" y="21355"/>
                <wp:lineTo x="21061" y="0"/>
                <wp:lineTo x="0" y="0"/>
              </wp:wrapPolygon>
            </wp:wrapTight>
            <wp:docPr id="1" name="Imagen 1" descr="problemas de pitag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de pitago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4" cy="12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3A3D8" w14:textId="77777777" w:rsidR="00AA4F8D" w:rsidRPr="00AA4F8D" w:rsidRDefault="00AA4F8D" w:rsidP="00927506">
      <w:pPr>
        <w:spacing w:before="100" w:beforeAutospacing="1" w:after="100" w:afterAutospacing="1" w:line="240" w:lineRule="auto"/>
        <w:ind w:left="1440"/>
        <w:jc w:val="center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58717753" w14:textId="77777777" w:rsidR="00AA4F8D" w:rsidRPr="00AA4F8D" w:rsidRDefault="00AA4F8D" w:rsidP="00927506">
      <w:pPr>
        <w:spacing w:before="100" w:beforeAutospacing="1" w:after="100" w:afterAutospacing="1" w:line="240" w:lineRule="auto"/>
        <w:ind w:left="1440"/>
        <w:jc w:val="center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13FB8D89" w14:textId="77777777" w:rsidR="00AA4F8D" w:rsidRPr="00AA4F8D" w:rsidRDefault="00AA4F8D" w:rsidP="00927506">
      <w:pPr>
        <w:spacing w:before="100" w:beforeAutospacing="1" w:after="100" w:afterAutospacing="1" w:line="240" w:lineRule="auto"/>
        <w:ind w:left="1440"/>
        <w:jc w:val="center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34718734" w14:textId="77777777" w:rsidR="00741772" w:rsidRDefault="00AA4F8D" w:rsidP="0074177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  <w:r w:rsidRPr="00AA4F8D">
        <w:rPr>
          <w:rFonts w:ascii="Cambria" w:eastAsia="Times New Roman" w:hAnsi="Cambria" w:cs="Arial"/>
          <w:color w:val="000000"/>
          <w:sz w:val="26"/>
          <w:szCs w:val="26"/>
        </w:rPr>
        <w:t>Se quiere colocar un cable desde la cima de una torre de 25 metros altura hasta un punto situado a 50 metros de la base la torre. ¿Cuánto debe medir el cable?</w:t>
      </w:r>
    </w:p>
    <w:p w14:paraId="025CA5D8" w14:textId="77777777" w:rsidR="00C76650" w:rsidRPr="00741772" w:rsidRDefault="00AA4F8D" w:rsidP="00741772">
      <w:pPr>
        <w:pStyle w:val="Prrafodelista"/>
        <w:spacing w:before="100" w:beforeAutospacing="1" w:after="100" w:afterAutospacing="1" w:line="240" w:lineRule="auto"/>
        <w:ind w:left="1800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  <w:r w:rsidRPr="00AA4F8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8B6F7BE" wp14:editId="6E4AFA01">
            <wp:simplePos x="0" y="0"/>
            <wp:positionH relativeFrom="column">
              <wp:posOffset>1205171</wp:posOffset>
            </wp:positionH>
            <wp:positionV relativeFrom="paragraph">
              <wp:posOffset>10795</wp:posOffset>
            </wp:positionV>
            <wp:extent cx="2222500" cy="1180465"/>
            <wp:effectExtent l="0" t="0" r="6350" b="635"/>
            <wp:wrapNone/>
            <wp:docPr id="4" name="Imagen 4" descr="Resolución de problemas mediante la aplicación del Teorema de Pitágoras (la suma de los cuadrados de los catetos es igual a la hipotenusa al cuadrado). Problemas para secundaria. ESO. Geometría plana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olución de problemas mediante la aplicación del Teorema de Pitágoras (la suma de los cuadrados de los catetos es igual a la hipotenusa al cuadrado). Problemas para secundaria. ESO. Geometría plana. Álgebra básic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2FBAD" w14:textId="77777777" w:rsidR="00C76650" w:rsidRDefault="00C76650" w:rsidP="00C76650"/>
    <w:p w14:paraId="058DFC23" w14:textId="77777777" w:rsidR="00C76650" w:rsidRDefault="00C76650" w:rsidP="00C76650"/>
    <w:p w14:paraId="330E7E7E" w14:textId="77777777" w:rsidR="00C76650" w:rsidRDefault="00C76650" w:rsidP="00C76650"/>
    <w:p w14:paraId="4E176EF4" w14:textId="77777777" w:rsidR="00C76650" w:rsidRDefault="00C76650" w:rsidP="00C76650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  <w:r w:rsidRPr="00C76650">
        <w:rPr>
          <w:rFonts w:ascii="Cambria" w:eastAsia="Times New Roman" w:hAnsi="Cambria" w:cs="Arial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61312" behindDoc="1" locked="0" layoutInCell="1" allowOverlap="1" wp14:anchorId="4D65EB3A" wp14:editId="59FDFB71">
            <wp:simplePos x="0" y="0"/>
            <wp:positionH relativeFrom="margin">
              <wp:posOffset>3858996</wp:posOffset>
            </wp:positionH>
            <wp:positionV relativeFrom="paragraph">
              <wp:posOffset>670660</wp:posOffset>
            </wp:positionV>
            <wp:extent cx="1488440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287" y="21411"/>
                <wp:lineTo x="21287" y="0"/>
                <wp:lineTo x="0" y="0"/>
              </wp:wrapPolygon>
            </wp:wrapTight>
            <wp:docPr id="5" name="Imagen 5" descr="Resolución de problemas mediante la aplicación del Teorema de Pitágoras (la suma de los cuadrados de los catetos es igual a la hipotenusa al cuadrado). Problemas para secundaria. ESO. Geometría plana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olución de problemas mediante la aplicación del Teorema de Pitágoras (la suma de los cuadrados de los catetos es igual a la hipotenusa al cuadrado). Problemas para secundaria. ESO. Geometría plana. Álgebra básic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650">
        <w:rPr>
          <w:rFonts w:ascii="Cambria" w:eastAsia="Times New Roman" w:hAnsi="Cambria" w:cs="Arial"/>
          <w:color w:val="000000"/>
          <w:sz w:val="26"/>
          <w:szCs w:val="26"/>
        </w:rPr>
        <w:t>Hallar las medidas de los lados de una vela con forma de triángulo rectángulo si se quiere que tenga un área de 30 metros al cuadrado y que uno de sus catetos mida 5 metros para que se pueda colocar en el mástil.</w:t>
      </w:r>
      <w:r w:rsidRPr="00C76650">
        <w:rPr>
          <w:rFonts w:ascii="Cambria" w:eastAsia="Times New Roman" w:hAnsi="Cambria" w:cs="Arial"/>
          <w:noProof/>
          <w:color w:val="000000"/>
          <w:sz w:val="26"/>
          <w:szCs w:val="26"/>
        </w:rPr>
        <w:t xml:space="preserve"> </w:t>
      </w:r>
    </w:p>
    <w:p w14:paraId="740875E8" w14:textId="77777777" w:rsidR="00C76650" w:rsidRDefault="00C76650" w:rsidP="00C766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03A03B5F" w14:textId="77777777" w:rsidR="00C76650" w:rsidRDefault="00C76650" w:rsidP="00C766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3512692E" w14:textId="77777777" w:rsidR="00C76650" w:rsidRDefault="00C76650" w:rsidP="00C766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1E59CFFF" w14:textId="77777777" w:rsidR="00C76650" w:rsidRDefault="00C76650" w:rsidP="00C7665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</w:rPr>
      </w:pPr>
    </w:p>
    <w:p w14:paraId="768D2BA5" w14:textId="77777777" w:rsidR="00C76650" w:rsidRDefault="00C76650" w:rsidP="00C76650"/>
    <w:p w14:paraId="20D05A1F" w14:textId="77777777" w:rsidR="00C76650" w:rsidRDefault="00C76650" w:rsidP="00C76650"/>
    <w:p w14:paraId="741E106E" w14:textId="77777777" w:rsidR="00C76650" w:rsidRDefault="00C76650" w:rsidP="00C76650"/>
    <w:p w14:paraId="40693C81" w14:textId="77777777" w:rsidR="00C76650" w:rsidRDefault="00C76650" w:rsidP="00C76650"/>
    <w:p w14:paraId="2042F41C" w14:textId="77777777" w:rsidR="00C76650" w:rsidRDefault="00C76650" w:rsidP="00C76650"/>
    <w:p w14:paraId="439BA871" w14:textId="77777777" w:rsidR="00C76650" w:rsidRDefault="00C76650" w:rsidP="00C76650"/>
    <w:p w14:paraId="4599E1D3" w14:textId="77777777" w:rsidR="00C76650" w:rsidRDefault="00C76650" w:rsidP="00C76650"/>
    <w:p w14:paraId="3B792F46" w14:textId="77777777" w:rsidR="00C76650" w:rsidRDefault="00C76650" w:rsidP="00C76650"/>
    <w:sectPr w:rsidR="00C76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974"/>
    <w:multiLevelType w:val="hybridMultilevel"/>
    <w:tmpl w:val="D68666AE"/>
    <w:lvl w:ilvl="0" w:tplc="1E027FF2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6326"/>
    <w:multiLevelType w:val="hybridMultilevel"/>
    <w:tmpl w:val="D06C4E0A"/>
    <w:lvl w:ilvl="0" w:tplc="330A520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74B4E"/>
    <w:multiLevelType w:val="hybridMultilevel"/>
    <w:tmpl w:val="3C2CBDA4"/>
    <w:lvl w:ilvl="0" w:tplc="A2DAF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17A7B"/>
    <w:multiLevelType w:val="hybridMultilevel"/>
    <w:tmpl w:val="EFBC85CE"/>
    <w:lvl w:ilvl="0" w:tplc="11C87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003F"/>
    <w:multiLevelType w:val="multilevel"/>
    <w:tmpl w:val="188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D4357"/>
    <w:multiLevelType w:val="hybridMultilevel"/>
    <w:tmpl w:val="D1A2D896"/>
    <w:lvl w:ilvl="0" w:tplc="F80EC1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B94E8C"/>
    <w:multiLevelType w:val="hybridMultilevel"/>
    <w:tmpl w:val="6FCE90F4"/>
    <w:lvl w:ilvl="0" w:tplc="82380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00D1"/>
    <w:multiLevelType w:val="multilevel"/>
    <w:tmpl w:val="02F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36D00"/>
    <w:multiLevelType w:val="hybridMultilevel"/>
    <w:tmpl w:val="18ACE4B6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B284645"/>
    <w:multiLevelType w:val="hybridMultilevel"/>
    <w:tmpl w:val="0D4EE14C"/>
    <w:lvl w:ilvl="0" w:tplc="EB5A7FB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1491"/>
    <w:multiLevelType w:val="hybridMultilevel"/>
    <w:tmpl w:val="6414E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76E6B"/>
    <w:multiLevelType w:val="multilevel"/>
    <w:tmpl w:val="B29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44"/>
    <w:rsid w:val="000765FD"/>
    <w:rsid w:val="001258D8"/>
    <w:rsid w:val="001E60C3"/>
    <w:rsid w:val="00493F93"/>
    <w:rsid w:val="004C5E21"/>
    <w:rsid w:val="005A68C8"/>
    <w:rsid w:val="0060727D"/>
    <w:rsid w:val="0067459B"/>
    <w:rsid w:val="00741772"/>
    <w:rsid w:val="00927506"/>
    <w:rsid w:val="00A30D92"/>
    <w:rsid w:val="00A77244"/>
    <w:rsid w:val="00AA4F8D"/>
    <w:rsid w:val="00AF4C07"/>
    <w:rsid w:val="00BB75AC"/>
    <w:rsid w:val="00C76650"/>
    <w:rsid w:val="00CC5668"/>
    <w:rsid w:val="00E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043B"/>
  <w15:chartTrackingRefBased/>
  <w15:docId w15:val="{0774B757-B459-48BA-A48A-EDE97FC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60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0727D"/>
    <w:rPr>
      <w:b/>
      <w:bCs/>
    </w:rPr>
  </w:style>
  <w:style w:type="paragraph" w:styleId="Prrafodelista">
    <w:name w:val="List Paragraph"/>
    <w:basedOn w:val="Normal"/>
    <w:uiPriority w:val="34"/>
    <w:qFormat/>
    <w:rsid w:val="0060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Veranice Parra</dc:creator>
  <cp:keywords/>
  <dc:description/>
  <cp:lastModifiedBy>Ingrid Beatriz Moreno Leiva</cp:lastModifiedBy>
  <cp:revision>2</cp:revision>
  <dcterms:created xsi:type="dcterms:W3CDTF">2020-07-17T02:30:00Z</dcterms:created>
  <dcterms:modified xsi:type="dcterms:W3CDTF">2020-07-17T02:30:00Z</dcterms:modified>
</cp:coreProperties>
</file>