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¿Recuerdas qué es un mito? ¿Te acuerdas de alguno?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mito refiere a un relato de hechos maravillosos cuyos protagonistas son personajes sobrenaturales (dioses, monstruos) o extraordinarios (héroes).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continuación, podrás leer uno de los más conocidos. Debes leerlo en voz alta y puedes pedir ayuda a tus padres al leer.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caja de Pandora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(Mito griego)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principio de los tiempos, un titán llamado Prometeo entregó a los hombres el regalo del fuego. El dios Zeus estaba furioso con el titán por no haber pedido su permiso primero y con los humanos por aceptar el regalo, por lo que ideó un plan para castigar a todos.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ordenó a Hefesto que creara una mujer hermosa a quien llamó Pandora. Afrodita le imprimió el don de la belleza, Hermes le dio astucia, Atenea le enseñó diversas artes y Hera le hizo el regalo que cambiaría la historia de los hombres por siempre: la curiosidad. Luego, Zeus ordenó a Hermes llevar a la hermosa mujer a la Tierra.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Antes de emprender su camino a la Tierra, Zeus obsequió a Pandora una caja de oro con incrustaciones de piedras preciosas atada con cuerdas doradas y le advirtió que bajo ninguna circunstancia debía abrirla.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Hermes guio a Pandora desde el Monte Olimpo y se la presentó al hermano de Prometeo, Epimeteo. Los dos se casaron y vivieron felices, pero Pandora no podía olvidar la caja prohibida. Todo el día pensaba en lo que podía haber adentro. Anhelaba abrir la caja, pero siempre volvía a atar los cordones dorados y devolvía la caja a su estante.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 embargo, la curiosidad de Pandora se apoderó de ella; tomó la caja y tiró de los cordones desatando los nudos. Para su sorpresa, cuando levantó la pesada tapa, un enjambre de adversidades estalló desde la caja: la enfermedad, la envidia, la vanidad, el engaño y otros males volaron fuera de la caja en forma de polillas. Pero entre todos ellos, voló una hermosa libélula trazando estelas de color ante los ojos sorprendidos de Pandora.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pesar de que Pandora había liberado el dolor y sufrimiento en el mundo, también había permitido que la esperanza los siguiera.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es la esperanza lo que permite a la humanidad seguir adelante a pesar de las adversidades.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puedas comprenderlo mejor, te adjunto el link y el código QR del mito para que lo puedas escuchar.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https://arbolabc.com/mitos-y-leyendas-para-ni%C3%B1os/caja-de-pandora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2378682</wp:posOffset>
            </wp:positionH>
            <wp:positionV relativeFrom="paragraph">
              <wp:posOffset>74074</wp:posOffset>
            </wp:positionV>
            <wp:extent cx="646224" cy="646224"/>
            <wp:effectExtent b="0" l="0" r="0" t="0"/>
            <wp:wrapNone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224" cy="6462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cente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Guía “la caja de pandora”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9"/>
        </w:numPr>
        <w:ind w:lef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Lee y responde las siguientes preguntas en relación al mito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leído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0"/>
        </w:numPr>
        <w:ind w:left="720" w:hanging="36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¿Qué entregó Prometeo a los hombres?</w:t>
      </w:r>
    </w:p>
    <w:p w:rsidR="00000000" w:rsidDel="00000000" w:rsidP="00000000" w:rsidRDefault="00000000" w:rsidRPr="00000000" w14:paraId="00000025">
      <w:pPr>
        <w:widowControl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            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ind w:left="0" w:firstLine="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¿Cómo se llamaba la mujer hermosa?</w:t>
      </w:r>
    </w:p>
    <w:p w:rsidR="00000000" w:rsidDel="00000000" w:rsidP="00000000" w:rsidRDefault="00000000" w:rsidRPr="00000000" w14:paraId="00000027">
      <w:pPr>
        <w:widowControl w:val="1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2"/>
        </w:numPr>
        <w:ind w:left="0" w:firstLine="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¿A qué monte guío Hermes a Pandora?</w:t>
      </w:r>
    </w:p>
    <w:p w:rsidR="00000000" w:rsidDel="00000000" w:rsidP="00000000" w:rsidRDefault="00000000" w:rsidRPr="00000000" w14:paraId="00000029">
      <w:pPr>
        <w:widowControl w:val="1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3"/>
        </w:numPr>
        <w:ind w:left="0" w:firstLine="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¿Qué cosas salieron de la caja de Pandora?</w:t>
      </w:r>
    </w:p>
    <w:p w:rsidR="00000000" w:rsidDel="00000000" w:rsidP="00000000" w:rsidRDefault="00000000" w:rsidRPr="00000000" w14:paraId="0000002B">
      <w:pPr>
        <w:widowControl w:val="1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4"/>
        </w:numPr>
        <w:ind w:left="0" w:firstLine="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¿Qué forma tenían los males que salieron de la caja?</w:t>
      </w:r>
    </w:p>
    <w:p w:rsidR="00000000" w:rsidDel="00000000" w:rsidP="00000000" w:rsidRDefault="00000000" w:rsidRPr="00000000" w14:paraId="0000002D">
      <w:pPr>
        <w:widowControl w:val="1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7"/>
        </w:numPr>
        <w:ind w:left="0" w:firstLine="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¿Si tú fueras Pandora, abrirías la caja? ¿Por qué?</w:t>
      </w:r>
    </w:p>
    <w:p w:rsidR="00000000" w:rsidDel="00000000" w:rsidP="00000000" w:rsidRDefault="00000000" w:rsidRPr="00000000" w14:paraId="0000002F">
      <w:pPr>
        <w:widowControl w:val="1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Busca tus respuestas en la siguiente sopa de letras (sin considerar la pregunta 6)</w:t>
      </w:r>
      <w:r w:rsidDel="00000000" w:rsidR="00000000" w:rsidRPr="00000000">
        <w:rPr>
          <w:rtl w:val="0"/>
        </w:rPr>
      </w:r>
    </w:p>
    <w:tbl>
      <w:tblPr>
        <w:tblStyle w:val="Table1"/>
        <w:tblW w:w="5769.0" w:type="dxa"/>
        <w:jc w:val="left"/>
        <w:tblInd w:w="1940.0" w:type="dxa"/>
        <w:tblLayout w:type="fixed"/>
        <w:tblLook w:val="0400"/>
      </w:tblPr>
      <w:tblGrid>
        <w:gridCol w:w="489"/>
        <w:gridCol w:w="476"/>
        <w:gridCol w:w="442"/>
        <w:gridCol w:w="489"/>
        <w:gridCol w:w="489"/>
        <w:gridCol w:w="489"/>
        <w:gridCol w:w="476"/>
        <w:gridCol w:w="476"/>
        <w:gridCol w:w="489"/>
        <w:gridCol w:w="489"/>
        <w:gridCol w:w="489"/>
        <w:gridCol w:w="476"/>
        <w:tblGridChange w:id="0">
          <w:tblGrid>
            <w:gridCol w:w="489"/>
            <w:gridCol w:w="476"/>
            <w:gridCol w:w="442"/>
            <w:gridCol w:w="489"/>
            <w:gridCol w:w="489"/>
            <w:gridCol w:w="489"/>
            <w:gridCol w:w="476"/>
            <w:gridCol w:w="476"/>
            <w:gridCol w:w="489"/>
            <w:gridCol w:w="489"/>
            <w:gridCol w:w="489"/>
            <w:gridCol w:w="476"/>
          </w:tblGrid>
        </w:tblGridChange>
      </w:tblGrid>
      <w:tr>
        <w:trPr>
          <w:trHeight w:val="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widowControl w:val="1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Guía para la familia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1"/>
        <w:jc w:val="both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Respuesta ítem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1"/>
        <w:numPr>
          <w:ilvl w:val="0"/>
          <w:numId w:val="5"/>
        </w:numPr>
        <w:ind w:left="720" w:hanging="360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Fuego</w:t>
      </w:r>
    </w:p>
    <w:p w:rsidR="00000000" w:rsidDel="00000000" w:rsidP="00000000" w:rsidRDefault="00000000" w:rsidRPr="00000000" w14:paraId="000000C6">
      <w:pPr>
        <w:widowControl w:val="1"/>
        <w:numPr>
          <w:ilvl w:val="0"/>
          <w:numId w:val="5"/>
        </w:numPr>
        <w:ind w:left="720" w:hanging="360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Pandora</w:t>
      </w:r>
    </w:p>
    <w:p w:rsidR="00000000" w:rsidDel="00000000" w:rsidP="00000000" w:rsidRDefault="00000000" w:rsidRPr="00000000" w14:paraId="000000C7">
      <w:pPr>
        <w:widowControl w:val="1"/>
        <w:numPr>
          <w:ilvl w:val="0"/>
          <w:numId w:val="5"/>
        </w:numPr>
        <w:ind w:left="720" w:hanging="360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Olimpo</w:t>
      </w:r>
    </w:p>
    <w:p w:rsidR="00000000" w:rsidDel="00000000" w:rsidP="00000000" w:rsidRDefault="00000000" w:rsidRPr="00000000" w14:paraId="000000C8">
      <w:pPr>
        <w:widowControl w:val="1"/>
        <w:numPr>
          <w:ilvl w:val="0"/>
          <w:numId w:val="5"/>
        </w:numPr>
        <w:ind w:left="720" w:hanging="360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Enfermedad, envidia, vanidad, engaño </w:t>
      </w:r>
    </w:p>
    <w:p w:rsidR="00000000" w:rsidDel="00000000" w:rsidP="00000000" w:rsidRDefault="00000000" w:rsidRPr="00000000" w14:paraId="000000C9">
      <w:pPr>
        <w:widowControl w:val="1"/>
        <w:numPr>
          <w:ilvl w:val="0"/>
          <w:numId w:val="5"/>
        </w:numPr>
        <w:ind w:left="720" w:hanging="360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Polillas</w:t>
      </w:r>
    </w:p>
    <w:p w:rsidR="00000000" w:rsidDel="00000000" w:rsidP="00000000" w:rsidRDefault="00000000" w:rsidRPr="00000000" w14:paraId="000000CA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Respuesta ítem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920.0" w:type="dxa"/>
        <w:jc w:val="left"/>
        <w:tblInd w:w="0.0" w:type="dxa"/>
        <w:tblLayout w:type="fixed"/>
        <w:tblLook w:val="0400"/>
      </w:tblPr>
      <w:tblGrid>
        <w:gridCol w:w="419"/>
        <w:gridCol w:w="408"/>
        <w:gridCol w:w="379"/>
        <w:gridCol w:w="419"/>
        <w:gridCol w:w="419"/>
        <w:gridCol w:w="414"/>
        <w:gridCol w:w="408"/>
        <w:gridCol w:w="401"/>
        <w:gridCol w:w="419"/>
        <w:gridCol w:w="414"/>
        <w:gridCol w:w="419"/>
        <w:gridCol w:w="401"/>
        <w:tblGridChange w:id="0">
          <w:tblGrid>
            <w:gridCol w:w="419"/>
            <w:gridCol w:w="408"/>
            <w:gridCol w:w="379"/>
            <w:gridCol w:w="419"/>
            <w:gridCol w:w="419"/>
            <w:gridCol w:w="414"/>
            <w:gridCol w:w="408"/>
            <w:gridCol w:w="401"/>
            <w:gridCol w:w="419"/>
            <w:gridCol w:w="414"/>
            <w:gridCol w:w="419"/>
            <w:gridCol w:w="40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AUTOEVALUACIÓN 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continuación, lee con mucha atención y responde marcando con una “X”.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2268"/>
        <w:gridCol w:w="2089"/>
        <w:tblGridChange w:id="0">
          <w:tblGrid>
            <w:gridCol w:w="5211"/>
            <w:gridCol w:w="2268"/>
            <w:gridCol w:w="2089"/>
          </w:tblGrid>
        </w:tblGridChange>
      </w:tblGrid>
      <w:tr>
        <w:trPr>
          <w:trHeight w:val="1528" w:hRule="atLeast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LOGRADO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b="0" l="0" r="0" t="0"/>
                  <wp:wrapNone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LOGRAR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b="67545" l="130497" r="130497" t="67545"/>
                  <wp:wrapNone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3368083">
                            <a:off x="0" y="0"/>
                            <a:ext cx="461511" cy="5604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Comenté lo que recordaba del mito.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Leí en voz alta el mito.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3" w:hRule="atLeast"/>
        </w:trPr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Respondo preguntas sobre el mito.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3" w:hRule="atLeast"/>
        </w:trPr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Encuentro al menos 3 palabras de la sopa de letras.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993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essica Bastias" w:id="0" w:date="2020-06-29T23:12:39Z"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arregla numeración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8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Bookman Old Style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Actividad Planificación N ° 10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2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upperRoman"/>
      <w:lvlText w:val="%1."/>
      <w:lvlJc w:val="righ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0F91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es-ES"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40F9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40F91"/>
  </w:style>
  <w:style w:type="paragraph" w:styleId="Piedepgina">
    <w:name w:val="footer"/>
    <w:basedOn w:val="Normal"/>
    <w:link w:val="PiedepginaCar"/>
    <w:uiPriority w:val="99"/>
    <w:unhideWhenUsed w:val="1"/>
    <w:rsid w:val="00840F9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40F91"/>
  </w:style>
  <w:style w:type="paragraph" w:styleId="Textoindependiente">
    <w:name w:val="Body Text"/>
    <w:basedOn w:val="Normal"/>
    <w:link w:val="TextoindependienteCar"/>
    <w:uiPriority w:val="1"/>
    <w:qFormat w:val="1"/>
    <w:rsid w:val="00840F91"/>
    <w:rPr>
      <w:b w:val="1"/>
      <w:bCs w:val="1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40F91"/>
    <w:rPr>
      <w:rFonts w:ascii="Calibri" w:cs="Calibri" w:eastAsia="Calibri" w:hAnsi="Calibri"/>
      <w:b w:val="1"/>
      <w:bCs w:val="1"/>
      <w:lang w:bidi="es-ES" w:eastAsia="es-ES" w:val="es-ES"/>
    </w:rPr>
  </w:style>
  <w:style w:type="table" w:styleId="Tablaconcuadrcula">
    <w:name w:val="Table Grid"/>
    <w:basedOn w:val="Tablanormal"/>
    <w:uiPriority w:val="39"/>
    <w:rsid w:val="00840F9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semiHidden w:val="1"/>
    <w:unhideWhenUsed w:val="1"/>
    <w:rsid w:val="00840F91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840F91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hyperlink" Target="https://arbolabc.com/mitos-y-leyendas-para-ni%C3%B1os/caja-de-pandora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kz5FFSpAidcxz8zxR8lG0L6p4A==">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2020-05-25T01:17:00Z</dcterms:created>
  <dc:creator>Gisselle Toro Manríquez</dc:creator>
</cp:coreProperties>
</file>