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C9B523" w14:textId="77777777" w:rsidR="00AE333E" w:rsidRDefault="006608B0">
      <w:pPr>
        <w:jc w:val="center"/>
        <w:rPr>
          <w:b/>
          <w:sz w:val="28"/>
          <w:szCs w:val="28"/>
        </w:rPr>
      </w:pPr>
      <w:r>
        <w:rPr>
          <w:b/>
          <w:sz w:val="28"/>
          <w:szCs w:val="28"/>
        </w:rPr>
        <w:t xml:space="preserve">Sandy Contreras </w:t>
      </w:r>
    </w:p>
    <w:p w14:paraId="3D36B49D" w14:textId="77777777" w:rsidR="00AE333E" w:rsidRDefault="006608B0">
      <w:pPr>
        <w:jc w:val="center"/>
        <w:rPr>
          <w:b/>
          <w:sz w:val="28"/>
          <w:szCs w:val="28"/>
        </w:rPr>
      </w:pPr>
      <w:r>
        <w:rPr>
          <w:b/>
          <w:sz w:val="28"/>
          <w:szCs w:val="28"/>
        </w:rPr>
        <w:t>Karla Becerra</w:t>
      </w:r>
    </w:p>
    <w:p w14:paraId="76BBCE03" w14:textId="77777777" w:rsidR="00AE333E" w:rsidRDefault="00AE333E">
      <w:pPr>
        <w:jc w:val="center"/>
        <w:rPr>
          <w:b/>
          <w:sz w:val="28"/>
          <w:szCs w:val="28"/>
        </w:rPr>
      </w:pPr>
    </w:p>
    <w:p w14:paraId="1DDB4746" w14:textId="77777777" w:rsidR="00AE333E" w:rsidRDefault="00AE333E">
      <w:pPr>
        <w:jc w:val="center"/>
        <w:rPr>
          <w:b/>
          <w:sz w:val="28"/>
          <w:szCs w:val="28"/>
        </w:rPr>
      </w:pPr>
    </w:p>
    <w:p w14:paraId="0049F76A" w14:textId="77777777" w:rsidR="00AE333E" w:rsidRDefault="006608B0">
      <w:pPr>
        <w:jc w:val="center"/>
        <w:rPr>
          <w:b/>
          <w:sz w:val="28"/>
          <w:szCs w:val="28"/>
        </w:rPr>
      </w:pPr>
      <w:r>
        <w:rPr>
          <w:b/>
          <w:sz w:val="28"/>
          <w:szCs w:val="28"/>
        </w:rPr>
        <w:t xml:space="preserve">Participación de la familia </w:t>
      </w:r>
    </w:p>
    <w:p w14:paraId="30A54CB7" w14:textId="77777777" w:rsidR="00AE333E" w:rsidRDefault="00AE333E">
      <w:pPr>
        <w:jc w:val="both"/>
        <w:rPr>
          <w:b/>
          <w:sz w:val="28"/>
          <w:szCs w:val="28"/>
        </w:rPr>
      </w:pPr>
    </w:p>
    <w:p w14:paraId="507CCC97" w14:textId="77777777" w:rsidR="00AE333E" w:rsidRDefault="006608B0">
      <w:pPr>
        <w:jc w:val="both"/>
        <w:rPr>
          <w:sz w:val="28"/>
          <w:szCs w:val="28"/>
        </w:rPr>
      </w:pPr>
      <w:r>
        <w:rPr>
          <w:sz w:val="28"/>
          <w:szCs w:val="28"/>
        </w:rPr>
        <w:t>Dentro de los muchos trabajos que debemos realizar como educadoras, uno de los más importantes es generar espacios de participación activa de las familias en los procesos educativos. Es por esto que para apoyar el proceso de educación a la distancia comenz</w:t>
      </w:r>
      <w:r>
        <w:rPr>
          <w:sz w:val="28"/>
          <w:szCs w:val="28"/>
        </w:rPr>
        <w:t xml:space="preserve">amos a elaborar material de apoyo informativo para las familias de medio mayor del Jardín Infantil y Sala cuna Enrique </w:t>
      </w:r>
      <w:proofErr w:type="spellStart"/>
      <w:r>
        <w:rPr>
          <w:sz w:val="28"/>
          <w:szCs w:val="28"/>
        </w:rPr>
        <w:t>Backausse</w:t>
      </w:r>
      <w:proofErr w:type="spellEnd"/>
      <w:r>
        <w:rPr>
          <w:sz w:val="28"/>
          <w:szCs w:val="28"/>
        </w:rPr>
        <w:t>.</w:t>
      </w:r>
    </w:p>
    <w:p w14:paraId="5EC1A95A" w14:textId="77777777" w:rsidR="00AE333E" w:rsidRDefault="00AE333E">
      <w:pPr>
        <w:jc w:val="both"/>
        <w:rPr>
          <w:sz w:val="28"/>
          <w:szCs w:val="28"/>
        </w:rPr>
      </w:pPr>
    </w:p>
    <w:p w14:paraId="468ABC22" w14:textId="77777777" w:rsidR="00AE333E" w:rsidRDefault="006608B0">
      <w:pPr>
        <w:jc w:val="both"/>
        <w:rPr>
          <w:b/>
          <w:sz w:val="28"/>
          <w:szCs w:val="28"/>
        </w:rPr>
      </w:pPr>
      <w:r>
        <w:rPr>
          <w:b/>
          <w:sz w:val="28"/>
          <w:szCs w:val="28"/>
        </w:rPr>
        <w:t>Intervención 1</w:t>
      </w:r>
    </w:p>
    <w:p w14:paraId="53604768" w14:textId="77777777" w:rsidR="00AE333E" w:rsidRDefault="00AE333E">
      <w:pPr>
        <w:jc w:val="both"/>
        <w:rPr>
          <w:b/>
          <w:sz w:val="28"/>
          <w:szCs w:val="28"/>
        </w:rPr>
      </w:pPr>
    </w:p>
    <w:p w14:paraId="2FA03F91" w14:textId="77777777" w:rsidR="00AE333E" w:rsidRDefault="006608B0">
      <w:pPr>
        <w:jc w:val="both"/>
        <w:rPr>
          <w:sz w:val="28"/>
          <w:szCs w:val="28"/>
        </w:rPr>
      </w:pPr>
      <w:r>
        <w:rPr>
          <w:b/>
          <w:sz w:val="28"/>
          <w:szCs w:val="28"/>
        </w:rPr>
        <w:t>Objetivo:</w:t>
      </w:r>
      <w:r>
        <w:rPr>
          <w:sz w:val="28"/>
          <w:szCs w:val="28"/>
        </w:rPr>
        <w:t xml:space="preserve"> Informar sobre el bienestar emocional y buen trato hacia los niños y niñas, es necesario que los pa</w:t>
      </w:r>
      <w:r>
        <w:rPr>
          <w:sz w:val="28"/>
          <w:szCs w:val="28"/>
        </w:rPr>
        <w:t xml:space="preserve">dres o quienes estén a cargo de los cuidados </w:t>
      </w:r>
      <w:proofErr w:type="gramStart"/>
      <w:r>
        <w:rPr>
          <w:sz w:val="28"/>
          <w:szCs w:val="28"/>
        </w:rPr>
        <w:t>durante  el</w:t>
      </w:r>
      <w:proofErr w:type="gramEnd"/>
      <w:r>
        <w:rPr>
          <w:sz w:val="28"/>
          <w:szCs w:val="28"/>
        </w:rPr>
        <w:t xml:space="preserve"> periodo de cuarentena se muestren emocionalmente disponibles para ellos, y así no perjudicar su bienestar.</w:t>
      </w:r>
    </w:p>
    <w:p w14:paraId="31B36EE6" w14:textId="77777777" w:rsidR="00AE333E" w:rsidRDefault="00AE333E">
      <w:pPr>
        <w:jc w:val="both"/>
        <w:rPr>
          <w:b/>
          <w:sz w:val="28"/>
          <w:szCs w:val="28"/>
        </w:rPr>
      </w:pPr>
    </w:p>
    <w:p w14:paraId="4BB2437F" w14:textId="77777777" w:rsidR="00AE333E" w:rsidRDefault="006608B0">
      <w:pPr>
        <w:jc w:val="both"/>
        <w:rPr>
          <w:sz w:val="28"/>
          <w:szCs w:val="28"/>
        </w:rPr>
      </w:pPr>
      <w:r>
        <w:rPr>
          <w:b/>
          <w:sz w:val="28"/>
          <w:szCs w:val="28"/>
        </w:rPr>
        <w:t>Estrategia a usar:</w:t>
      </w:r>
      <w:r>
        <w:rPr>
          <w:sz w:val="28"/>
          <w:szCs w:val="28"/>
        </w:rPr>
        <w:t xml:space="preserve"> se realizará la formulación de un folleto informativo sobre los cuidados</w:t>
      </w:r>
      <w:r>
        <w:rPr>
          <w:sz w:val="28"/>
          <w:szCs w:val="28"/>
        </w:rPr>
        <w:t xml:space="preserve"> emocionales durante el tiempo de pandemia. Se abordará temas como: ¿Qué es el bienestar emocional?, protección o filtración de los medios de comunicación, ¿cómo ha afectado la cuarentena a los niños y niñas? ¿cómo afecta cuarentena las relaciones familiar</w:t>
      </w:r>
      <w:r>
        <w:rPr>
          <w:sz w:val="28"/>
          <w:szCs w:val="28"/>
        </w:rPr>
        <w:t>es?</w:t>
      </w:r>
    </w:p>
    <w:p w14:paraId="10D44617" w14:textId="77777777" w:rsidR="00AE333E" w:rsidRDefault="006608B0">
      <w:pPr>
        <w:jc w:val="both"/>
        <w:rPr>
          <w:b/>
          <w:sz w:val="28"/>
          <w:szCs w:val="28"/>
        </w:rPr>
      </w:pPr>
      <w:r>
        <w:br w:type="page"/>
      </w:r>
    </w:p>
    <w:p w14:paraId="3A91A9DC" w14:textId="77777777" w:rsidR="00AE333E" w:rsidRDefault="006608B0">
      <w:pPr>
        <w:jc w:val="both"/>
        <w:rPr>
          <w:b/>
          <w:sz w:val="28"/>
          <w:szCs w:val="28"/>
        </w:rPr>
      </w:pPr>
      <w:r>
        <w:rPr>
          <w:b/>
          <w:noProof/>
          <w:sz w:val="28"/>
          <w:szCs w:val="28"/>
        </w:rPr>
        <w:lastRenderedPageBreak/>
        <w:drawing>
          <wp:inline distT="114300" distB="114300" distL="114300" distR="114300" wp14:anchorId="006C972C" wp14:editId="60F02183">
            <wp:extent cx="3896076" cy="9767888"/>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3896076" cy="9767888"/>
                    </a:xfrm>
                    <a:prstGeom prst="rect">
                      <a:avLst/>
                    </a:prstGeom>
                    <a:ln/>
                  </pic:spPr>
                </pic:pic>
              </a:graphicData>
            </a:graphic>
          </wp:inline>
        </w:drawing>
      </w:r>
      <w:r>
        <w:rPr>
          <w:b/>
          <w:noProof/>
          <w:sz w:val="28"/>
          <w:szCs w:val="28"/>
        </w:rPr>
        <w:lastRenderedPageBreak/>
        <w:drawing>
          <wp:inline distT="114300" distB="114300" distL="114300" distR="114300" wp14:anchorId="77429713" wp14:editId="50AA9C34">
            <wp:extent cx="3975965" cy="996791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3975965" cy="9967913"/>
                    </a:xfrm>
                    <a:prstGeom prst="rect">
                      <a:avLst/>
                    </a:prstGeom>
                    <a:ln/>
                  </pic:spPr>
                </pic:pic>
              </a:graphicData>
            </a:graphic>
          </wp:inline>
        </w:drawing>
      </w:r>
    </w:p>
    <w:p w14:paraId="012E3E08" w14:textId="77777777" w:rsidR="00AE333E" w:rsidRDefault="00AE333E">
      <w:pPr>
        <w:jc w:val="both"/>
        <w:rPr>
          <w:b/>
          <w:sz w:val="28"/>
          <w:szCs w:val="28"/>
        </w:rPr>
      </w:pPr>
    </w:p>
    <w:p w14:paraId="660E7BF7" w14:textId="77777777" w:rsidR="00AE333E" w:rsidRDefault="00AE333E">
      <w:pPr>
        <w:jc w:val="both"/>
        <w:rPr>
          <w:b/>
          <w:sz w:val="28"/>
          <w:szCs w:val="28"/>
        </w:rPr>
      </w:pPr>
    </w:p>
    <w:p w14:paraId="54B6A260" w14:textId="77777777" w:rsidR="00AE333E" w:rsidRDefault="00AE333E">
      <w:pPr>
        <w:jc w:val="both"/>
        <w:rPr>
          <w:b/>
          <w:sz w:val="28"/>
          <w:szCs w:val="28"/>
        </w:rPr>
      </w:pPr>
    </w:p>
    <w:p w14:paraId="7D80148A" w14:textId="77777777" w:rsidR="00AE333E" w:rsidRDefault="00AE333E">
      <w:pPr>
        <w:jc w:val="both"/>
        <w:rPr>
          <w:b/>
          <w:sz w:val="28"/>
          <w:szCs w:val="28"/>
        </w:rPr>
      </w:pPr>
    </w:p>
    <w:p w14:paraId="35A0DFE7" w14:textId="77777777" w:rsidR="00AE333E" w:rsidRDefault="00AE333E">
      <w:pPr>
        <w:jc w:val="both"/>
        <w:rPr>
          <w:b/>
          <w:sz w:val="28"/>
          <w:szCs w:val="28"/>
        </w:rPr>
      </w:pPr>
    </w:p>
    <w:p w14:paraId="77BA7ECD" w14:textId="77777777" w:rsidR="00AE333E" w:rsidRDefault="006608B0">
      <w:pPr>
        <w:jc w:val="both"/>
        <w:rPr>
          <w:b/>
          <w:sz w:val="28"/>
          <w:szCs w:val="28"/>
        </w:rPr>
      </w:pPr>
      <w:r>
        <w:rPr>
          <w:b/>
          <w:sz w:val="28"/>
          <w:szCs w:val="28"/>
        </w:rPr>
        <w:t>Intervención 2:</w:t>
      </w:r>
    </w:p>
    <w:p w14:paraId="489F6F2A" w14:textId="77777777" w:rsidR="00AE333E" w:rsidRDefault="00AE333E">
      <w:pPr>
        <w:jc w:val="both"/>
        <w:rPr>
          <w:sz w:val="28"/>
          <w:szCs w:val="28"/>
        </w:rPr>
      </w:pPr>
    </w:p>
    <w:p w14:paraId="27787F4B" w14:textId="77777777" w:rsidR="00AE333E" w:rsidRDefault="006608B0">
      <w:pPr>
        <w:jc w:val="both"/>
        <w:rPr>
          <w:sz w:val="28"/>
          <w:szCs w:val="28"/>
        </w:rPr>
      </w:pPr>
      <w:r>
        <w:rPr>
          <w:b/>
          <w:sz w:val="28"/>
          <w:szCs w:val="28"/>
        </w:rPr>
        <w:t xml:space="preserve">Objetivo: </w:t>
      </w:r>
      <w:r>
        <w:rPr>
          <w:sz w:val="28"/>
          <w:szCs w:val="28"/>
        </w:rPr>
        <w:t>Informar y dar a conocer a las familias la diversidad de materiales de trabajo que se pueden encontrar dentro del hogar, sin necesidad de hacer un gasto extra para lograr aprendizajes significativos.</w:t>
      </w:r>
    </w:p>
    <w:p w14:paraId="54B81C56" w14:textId="77777777" w:rsidR="00AE333E" w:rsidRDefault="00AE333E">
      <w:pPr>
        <w:jc w:val="both"/>
        <w:rPr>
          <w:sz w:val="28"/>
          <w:szCs w:val="28"/>
        </w:rPr>
      </w:pPr>
    </w:p>
    <w:p w14:paraId="36240302" w14:textId="77777777" w:rsidR="00AE333E" w:rsidRDefault="006608B0">
      <w:pPr>
        <w:jc w:val="both"/>
        <w:rPr>
          <w:sz w:val="28"/>
          <w:szCs w:val="28"/>
        </w:rPr>
      </w:pPr>
      <w:r>
        <w:rPr>
          <w:b/>
          <w:sz w:val="28"/>
          <w:szCs w:val="28"/>
        </w:rPr>
        <w:t xml:space="preserve">Estrategia de </w:t>
      </w:r>
      <w:r>
        <w:rPr>
          <w:b/>
          <w:sz w:val="28"/>
          <w:szCs w:val="28"/>
        </w:rPr>
        <w:t>uso:</w:t>
      </w:r>
      <w:r>
        <w:rPr>
          <w:sz w:val="28"/>
          <w:szCs w:val="28"/>
        </w:rPr>
        <w:t xml:space="preserve"> Se realizará la formulación de una infografía informativa sobre la importancia sobre los materiales en una actividad de aprendizaje.  considerando los que podemos encontrar en el hogar y el uso didáctico que le podemos dar tanto en las actividades ped</w:t>
      </w:r>
      <w:r>
        <w:rPr>
          <w:sz w:val="28"/>
          <w:szCs w:val="28"/>
        </w:rPr>
        <w:t xml:space="preserve">agógicas enviadas desde el jardín infantil y también en </w:t>
      </w:r>
      <w:proofErr w:type="gramStart"/>
      <w:r>
        <w:rPr>
          <w:sz w:val="28"/>
          <w:szCs w:val="28"/>
        </w:rPr>
        <w:t>los momento</w:t>
      </w:r>
      <w:proofErr w:type="gramEnd"/>
      <w:r>
        <w:rPr>
          <w:sz w:val="28"/>
          <w:szCs w:val="28"/>
        </w:rPr>
        <w:t xml:space="preserve"> de libres que pasen los niños y niñas en la cuarentena. Hablaremos sobre los materiales reciclables, elementos de la naturaleza, alimentos, utensilios de uso diario las cuales le podemos d</w:t>
      </w:r>
      <w:r>
        <w:rPr>
          <w:sz w:val="28"/>
          <w:szCs w:val="28"/>
        </w:rPr>
        <w:t xml:space="preserve">ar un uso pedagógico.   </w:t>
      </w:r>
    </w:p>
    <w:p w14:paraId="1E942F8E" w14:textId="77777777" w:rsidR="00AE333E" w:rsidRDefault="006608B0">
      <w:pPr>
        <w:jc w:val="center"/>
        <w:rPr>
          <w:sz w:val="28"/>
          <w:szCs w:val="28"/>
        </w:rPr>
      </w:pPr>
      <w:r>
        <w:rPr>
          <w:noProof/>
          <w:sz w:val="28"/>
          <w:szCs w:val="28"/>
        </w:rPr>
        <w:lastRenderedPageBreak/>
        <w:drawing>
          <wp:inline distT="114300" distB="114300" distL="114300" distR="114300" wp14:anchorId="3C374ABC" wp14:editId="303AF1F4">
            <wp:extent cx="3821646" cy="9567863"/>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3821646" cy="9567863"/>
                    </a:xfrm>
                    <a:prstGeom prst="rect">
                      <a:avLst/>
                    </a:prstGeom>
                    <a:ln/>
                  </pic:spPr>
                </pic:pic>
              </a:graphicData>
            </a:graphic>
          </wp:inline>
        </w:drawing>
      </w:r>
    </w:p>
    <w:p w14:paraId="35F12D88" w14:textId="77777777" w:rsidR="00AE333E" w:rsidRDefault="006608B0">
      <w:pPr>
        <w:jc w:val="center"/>
        <w:rPr>
          <w:sz w:val="28"/>
          <w:szCs w:val="28"/>
        </w:rPr>
      </w:pPr>
      <w:r>
        <w:rPr>
          <w:noProof/>
          <w:sz w:val="28"/>
          <w:szCs w:val="28"/>
        </w:rPr>
        <w:lastRenderedPageBreak/>
        <w:drawing>
          <wp:inline distT="114300" distB="114300" distL="114300" distR="114300" wp14:anchorId="6060E771" wp14:editId="009BD709">
            <wp:extent cx="3795302" cy="9491663"/>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3795302" cy="9491663"/>
                    </a:xfrm>
                    <a:prstGeom prst="rect">
                      <a:avLst/>
                    </a:prstGeom>
                    <a:ln/>
                  </pic:spPr>
                </pic:pic>
              </a:graphicData>
            </a:graphic>
          </wp:inline>
        </w:drawing>
      </w:r>
    </w:p>
    <w:sectPr w:rsidR="00AE333E">
      <w:headerReference w:type="default" r:id="rId10"/>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149942" w14:textId="77777777" w:rsidR="006608B0" w:rsidRDefault="006608B0">
      <w:pPr>
        <w:spacing w:line="240" w:lineRule="auto"/>
      </w:pPr>
      <w:r>
        <w:separator/>
      </w:r>
    </w:p>
  </w:endnote>
  <w:endnote w:type="continuationSeparator" w:id="0">
    <w:p w14:paraId="6E5C7E9C" w14:textId="77777777" w:rsidR="006608B0" w:rsidRDefault="006608B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5C60BD" w14:textId="77777777" w:rsidR="006608B0" w:rsidRDefault="006608B0">
      <w:pPr>
        <w:spacing w:line="240" w:lineRule="auto"/>
      </w:pPr>
      <w:r>
        <w:separator/>
      </w:r>
    </w:p>
  </w:footnote>
  <w:footnote w:type="continuationSeparator" w:id="0">
    <w:p w14:paraId="10886ADE" w14:textId="77777777" w:rsidR="006608B0" w:rsidRDefault="006608B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F0D808" w14:textId="77777777" w:rsidR="00AE333E" w:rsidRDefault="00AE333E"/>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33E"/>
    <w:rsid w:val="006608B0"/>
    <w:rsid w:val="008E2436"/>
    <w:rsid w:val="00AE333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C75088"/>
  <w15:docId w15:val="{B7A4BC34-0C1D-47A1-B892-22BEA86C2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s" w:eastAsia="es-C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289</Words>
  <Characters>1595</Characters>
  <Application>Microsoft Office Word</Application>
  <DocSecurity>0</DocSecurity>
  <Lines>13</Lines>
  <Paragraphs>3</Paragraphs>
  <ScaleCrop>false</ScaleCrop>
  <Company/>
  <LinksUpToDate>false</LinksUpToDate>
  <CharactersWithSpaces>1881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dc:creator>
  <cp:lastModifiedBy>Ximena Muñoz</cp:lastModifiedBy>
  <cp:revision>2</cp:revision>
  <dcterms:created xsi:type="dcterms:W3CDTF">2020-05-26T14:08:00Z</dcterms:created>
  <dcterms:modified xsi:type="dcterms:W3CDTF">2020-05-26T14:08:00Z</dcterms:modified>
</cp:coreProperties>
</file>