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C157" w14:textId="77777777" w:rsidR="00796FA3" w:rsidRDefault="00A37413"/>
    <w:p w14:paraId="01B2FF8D" w14:textId="77777777" w:rsidR="00B707CD" w:rsidRDefault="00B707CD"/>
    <w:tbl>
      <w:tblPr>
        <w:tblStyle w:val="Tablaconcuadrcula"/>
        <w:tblW w:w="15547" w:type="dxa"/>
        <w:tblLook w:val="04A0" w:firstRow="1" w:lastRow="0" w:firstColumn="1" w:lastColumn="0" w:noHBand="0" w:noVBand="1"/>
      </w:tblPr>
      <w:tblGrid>
        <w:gridCol w:w="3397"/>
        <w:gridCol w:w="4375"/>
        <w:gridCol w:w="3725"/>
        <w:gridCol w:w="162"/>
        <w:gridCol w:w="3888"/>
      </w:tblGrid>
      <w:tr w:rsidR="00B707CD" w14:paraId="4567A265" w14:textId="77777777" w:rsidTr="00294BDD">
        <w:trPr>
          <w:trHeight w:val="414"/>
        </w:trPr>
        <w:tc>
          <w:tcPr>
            <w:tcW w:w="3397" w:type="dxa"/>
            <w:shd w:val="clear" w:color="auto" w:fill="D0CECE" w:themeFill="background2" w:themeFillShade="E6"/>
            <w:vAlign w:val="center"/>
          </w:tcPr>
          <w:p w14:paraId="4B0268A3" w14:textId="77777777" w:rsidR="00B707CD" w:rsidRDefault="00B707CD" w:rsidP="00B707CD">
            <w:pPr>
              <w:jc w:val="center"/>
            </w:pPr>
            <w:r>
              <w:t>Nombre de la experiencia:</w:t>
            </w:r>
          </w:p>
        </w:tc>
        <w:tc>
          <w:tcPr>
            <w:tcW w:w="12150" w:type="dxa"/>
            <w:gridSpan w:val="4"/>
            <w:vAlign w:val="center"/>
          </w:tcPr>
          <w:p w14:paraId="367519B2" w14:textId="77777777" w:rsidR="00B707CD" w:rsidRPr="00B707CD" w:rsidRDefault="00B707CD" w:rsidP="00B707CD">
            <w:pPr>
              <w:jc w:val="center"/>
              <w:rPr>
                <w:lang w:val="es-CL"/>
              </w:rPr>
            </w:pPr>
            <w:r>
              <w:rPr>
                <w:rFonts w:ascii="Open Sans" w:hAnsi="Open Sans" w:cs="Open Sans"/>
                <w:b/>
                <w:bCs/>
                <w:color w:val="000000"/>
                <w:sz w:val="32"/>
                <w:szCs w:val="32"/>
              </w:rPr>
              <w:t>“Busquemos hojas y armemos animales”</w:t>
            </w:r>
          </w:p>
        </w:tc>
      </w:tr>
      <w:tr w:rsidR="00B707CD" w14:paraId="2BE7B2D3" w14:textId="77777777" w:rsidTr="00294BDD">
        <w:trPr>
          <w:trHeight w:val="414"/>
        </w:trPr>
        <w:tc>
          <w:tcPr>
            <w:tcW w:w="3397" w:type="dxa"/>
            <w:shd w:val="clear" w:color="auto" w:fill="D0CECE" w:themeFill="background2" w:themeFillShade="E6"/>
            <w:vAlign w:val="center"/>
          </w:tcPr>
          <w:p w14:paraId="33CDE9A3" w14:textId="77777777" w:rsidR="00B707CD" w:rsidRDefault="00B707CD" w:rsidP="00B707CD">
            <w:pPr>
              <w:jc w:val="center"/>
            </w:pPr>
            <w:r>
              <w:t>Jardín Infantil</w:t>
            </w:r>
          </w:p>
        </w:tc>
        <w:tc>
          <w:tcPr>
            <w:tcW w:w="4375" w:type="dxa"/>
            <w:vAlign w:val="center"/>
          </w:tcPr>
          <w:p w14:paraId="7D88F019" w14:textId="77777777" w:rsidR="00B707CD" w:rsidRDefault="00B707CD" w:rsidP="00B707CD">
            <w:pPr>
              <w:jc w:val="center"/>
            </w:pPr>
            <w:r>
              <w:t>Poetas de Chile</w:t>
            </w:r>
          </w:p>
        </w:tc>
        <w:tc>
          <w:tcPr>
            <w:tcW w:w="3887" w:type="dxa"/>
            <w:gridSpan w:val="2"/>
            <w:shd w:val="clear" w:color="auto" w:fill="D0CECE" w:themeFill="background2" w:themeFillShade="E6"/>
            <w:vAlign w:val="center"/>
          </w:tcPr>
          <w:p w14:paraId="096FDFC7" w14:textId="77777777" w:rsidR="00B707CD" w:rsidRDefault="00B707CD" w:rsidP="00B707CD">
            <w:pPr>
              <w:jc w:val="center"/>
            </w:pPr>
            <w:r>
              <w:t>Nivel</w:t>
            </w:r>
          </w:p>
        </w:tc>
        <w:tc>
          <w:tcPr>
            <w:tcW w:w="3888" w:type="dxa"/>
            <w:vAlign w:val="center"/>
          </w:tcPr>
          <w:p w14:paraId="23E88FF7" w14:textId="77777777" w:rsidR="00B707CD" w:rsidRDefault="00B707CD" w:rsidP="00B707CD">
            <w:pPr>
              <w:jc w:val="center"/>
            </w:pPr>
            <w:r>
              <w:t xml:space="preserve">Medio </w:t>
            </w:r>
            <w:r w:rsidR="00294BDD">
              <w:t>Mayor</w:t>
            </w:r>
          </w:p>
        </w:tc>
      </w:tr>
      <w:tr w:rsidR="00B707CD" w14:paraId="4EC98276" w14:textId="77777777" w:rsidTr="00294BDD">
        <w:trPr>
          <w:trHeight w:val="414"/>
        </w:trPr>
        <w:tc>
          <w:tcPr>
            <w:tcW w:w="3397" w:type="dxa"/>
            <w:shd w:val="clear" w:color="auto" w:fill="D0CECE" w:themeFill="background2" w:themeFillShade="E6"/>
            <w:vAlign w:val="center"/>
          </w:tcPr>
          <w:p w14:paraId="72C4160D" w14:textId="77777777" w:rsidR="00B707CD" w:rsidRDefault="00B707CD" w:rsidP="00B707CD">
            <w:pPr>
              <w:jc w:val="center"/>
            </w:pPr>
            <w:r>
              <w:t>Ámbito</w:t>
            </w:r>
          </w:p>
        </w:tc>
        <w:tc>
          <w:tcPr>
            <w:tcW w:w="4375" w:type="dxa"/>
            <w:vAlign w:val="center"/>
          </w:tcPr>
          <w:p w14:paraId="678EE2E9" w14:textId="77777777" w:rsidR="00B707CD" w:rsidRDefault="00294BDD" w:rsidP="00B707CD">
            <w:pPr>
              <w:jc w:val="center"/>
            </w:pPr>
            <w:r>
              <w:t>Interacción y comprensión del entorno</w:t>
            </w:r>
          </w:p>
        </w:tc>
        <w:tc>
          <w:tcPr>
            <w:tcW w:w="3887" w:type="dxa"/>
            <w:gridSpan w:val="2"/>
            <w:shd w:val="clear" w:color="auto" w:fill="D0CECE" w:themeFill="background2" w:themeFillShade="E6"/>
            <w:vAlign w:val="center"/>
          </w:tcPr>
          <w:p w14:paraId="6FA3FDF3" w14:textId="77777777" w:rsidR="00B707CD" w:rsidRDefault="00294BDD" w:rsidP="00B707CD">
            <w:pPr>
              <w:jc w:val="center"/>
            </w:pPr>
            <w:r>
              <w:t>Núcleo</w:t>
            </w:r>
          </w:p>
        </w:tc>
        <w:tc>
          <w:tcPr>
            <w:tcW w:w="3888" w:type="dxa"/>
            <w:vAlign w:val="center"/>
          </w:tcPr>
          <w:p w14:paraId="01525668" w14:textId="77777777" w:rsidR="00B707CD" w:rsidRDefault="00294BDD" w:rsidP="00B707CD">
            <w:pPr>
              <w:jc w:val="center"/>
            </w:pPr>
            <w:r>
              <w:t>Exploración del entorno natural</w:t>
            </w:r>
          </w:p>
        </w:tc>
      </w:tr>
      <w:tr w:rsidR="00294BDD" w14:paraId="0166BB3E" w14:textId="77777777" w:rsidTr="00294BDD">
        <w:trPr>
          <w:trHeight w:val="1152"/>
        </w:trPr>
        <w:tc>
          <w:tcPr>
            <w:tcW w:w="3397" w:type="dxa"/>
            <w:shd w:val="clear" w:color="auto" w:fill="D0CECE" w:themeFill="background2" w:themeFillShade="E6"/>
            <w:vAlign w:val="center"/>
          </w:tcPr>
          <w:p w14:paraId="239EC8EE" w14:textId="77777777" w:rsidR="00294BDD" w:rsidRDefault="00294BDD" w:rsidP="00B707CD">
            <w:pPr>
              <w:jc w:val="center"/>
            </w:pPr>
            <w:r>
              <w:t>OA:</w:t>
            </w:r>
          </w:p>
        </w:tc>
        <w:tc>
          <w:tcPr>
            <w:tcW w:w="12150" w:type="dxa"/>
            <w:gridSpan w:val="4"/>
            <w:vAlign w:val="center"/>
          </w:tcPr>
          <w:p w14:paraId="1D8F0C28" w14:textId="77777777" w:rsidR="00294BDD" w:rsidRDefault="00294BDD" w:rsidP="00294BDD">
            <w:pPr>
              <w:pStyle w:val="NormalWeb"/>
              <w:spacing w:before="200" w:beforeAutospacing="0" w:after="0" w:afterAutospacing="0"/>
              <w:ind w:left="-15"/>
            </w:pPr>
            <w:r>
              <w:rPr>
                <w:rFonts w:ascii="Open Sans" w:hAnsi="Open Sans" w:cs="Open Sans"/>
                <w:color w:val="000000"/>
                <w:sz w:val="22"/>
                <w:szCs w:val="22"/>
              </w:rPr>
              <w:t>4. “Comunicar algunas propiedades básicas de los elementos naturales que explora, tales como: colores, textura,tamaños,temperaturas entre otras”. (p.85)</w:t>
            </w:r>
          </w:p>
          <w:p w14:paraId="13D22F21" w14:textId="77777777" w:rsidR="00294BDD" w:rsidRDefault="00294BDD" w:rsidP="00294BDD"/>
        </w:tc>
      </w:tr>
      <w:tr w:rsidR="00294BDD" w14:paraId="02BFB5B8" w14:textId="77777777" w:rsidTr="00294BDD">
        <w:trPr>
          <w:trHeight w:val="1021"/>
        </w:trPr>
        <w:tc>
          <w:tcPr>
            <w:tcW w:w="3397" w:type="dxa"/>
            <w:shd w:val="clear" w:color="auto" w:fill="D0CECE" w:themeFill="background2" w:themeFillShade="E6"/>
            <w:vAlign w:val="center"/>
          </w:tcPr>
          <w:p w14:paraId="5D29DA1E" w14:textId="77777777" w:rsidR="00294BDD" w:rsidRDefault="00294BDD" w:rsidP="00B707CD">
            <w:pPr>
              <w:jc w:val="center"/>
            </w:pPr>
            <w:r>
              <w:t>OAE:</w:t>
            </w:r>
          </w:p>
        </w:tc>
        <w:tc>
          <w:tcPr>
            <w:tcW w:w="12150" w:type="dxa"/>
            <w:gridSpan w:val="4"/>
            <w:vAlign w:val="center"/>
          </w:tcPr>
          <w:p w14:paraId="29A18B44" w14:textId="77777777" w:rsidR="00294BDD" w:rsidRDefault="00294BDD" w:rsidP="00294BDD">
            <w:pPr>
              <w:rPr>
                <w:lang w:val="es-CL"/>
              </w:rPr>
            </w:pPr>
            <w:r>
              <w:rPr>
                <w:rFonts w:ascii="Open Sans" w:hAnsi="Open Sans" w:cs="Open Sans"/>
                <w:color w:val="000000"/>
                <w:sz w:val="22"/>
                <w:szCs w:val="22"/>
              </w:rPr>
              <w:t xml:space="preserve">Comunicar algunas propiedades básicas de los elementos naturales de su entorno cotidiano, tales como: colores y tamaños. </w:t>
            </w:r>
          </w:p>
          <w:p w14:paraId="356870E4" w14:textId="77777777" w:rsidR="00294BDD" w:rsidRPr="00294BDD" w:rsidRDefault="00294BDD" w:rsidP="00B707CD">
            <w:pPr>
              <w:jc w:val="center"/>
              <w:rPr>
                <w:lang w:val="es-CL"/>
              </w:rPr>
            </w:pPr>
          </w:p>
        </w:tc>
      </w:tr>
      <w:tr w:rsidR="00837070" w14:paraId="53A5DAC4" w14:textId="77777777" w:rsidTr="00863DB3">
        <w:trPr>
          <w:trHeight w:val="420"/>
        </w:trPr>
        <w:tc>
          <w:tcPr>
            <w:tcW w:w="3397" w:type="dxa"/>
            <w:shd w:val="clear" w:color="auto" w:fill="D0CECE" w:themeFill="background2" w:themeFillShade="E6"/>
            <w:vAlign w:val="center"/>
          </w:tcPr>
          <w:p w14:paraId="0FAB13FC" w14:textId="77777777" w:rsidR="00837070" w:rsidRDefault="00837070" w:rsidP="00863DB3">
            <w:pPr>
              <w:jc w:val="center"/>
            </w:pPr>
            <w:r>
              <w:t>Recursos:</w:t>
            </w:r>
          </w:p>
        </w:tc>
        <w:tc>
          <w:tcPr>
            <w:tcW w:w="8100" w:type="dxa"/>
            <w:gridSpan w:val="2"/>
            <w:shd w:val="clear" w:color="auto" w:fill="D0CECE" w:themeFill="background2" w:themeFillShade="E6"/>
            <w:vAlign w:val="center"/>
          </w:tcPr>
          <w:p w14:paraId="312A709C" w14:textId="77777777" w:rsidR="00837070" w:rsidRDefault="00837070" w:rsidP="00863DB3">
            <w:pPr>
              <w:jc w:val="center"/>
            </w:pPr>
            <w:r>
              <w:t>Descripción de la actividad:</w:t>
            </w:r>
          </w:p>
        </w:tc>
        <w:tc>
          <w:tcPr>
            <w:tcW w:w="4050" w:type="dxa"/>
            <w:gridSpan w:val="2"/>
            <w:shd w:val="clear" w:color="auto" w:fill="D0CECE" w:themeFill="background2" w:themeFillShade="E6"/>
            <w:vAlign w:val="center"/>
          </w:tcPr>
          <w:p w14:paraId="442ED4C8" w14:textId="77777777" w:rsidR="00837070" w:rsidRDefault="00837070" w:rsidP="00863DB3">
            <w:pPr>
              <w:jc w:val="center"/>
            </w:pPr>
            <w:r>
              <w:t>Indicadores</w:t>
            </w:r>
          </w:p>
        </w:tc>
      </w:tr>
      <w:tr w:rsidR="00837070" w14:paraId="32148A5D" w14:textId="77777777" w:rsidTr="00863DB3">
        <w:trPr>
          <w:trHeight w:val="4623"/>
        </w:trPr>
        <w:tc>
          <w:tcPr>
            <w:tcW w:w="3397" w:type="dxa"/>
            <w:vAlign w:val="center"/>
          </w:tcPr>
          <w:p w14:paraId="1CC67071" w14:textId="77777777" w:rsidR="00837070" w:rsidRDefault="00837070" w:rsidP="00837070">
            <w:pPr>
              <w:pStyle w:val="NormalWeb"/>
              <w:numPr>
                <w:ilvl w:val="0"/>
                <w:numId w:val="4"/>
              </w:numPr>
              <w:spacing w:before="0" w:beforeAutospacing="0" w:after="0" w:afterAutospacing="0"/>
              <w:textAlignment w:val="baseline"/>
            </w:pPr>
            <w:r>
              <w:t>Hoja de block</w:t>
            </w:r>
          </w:p>
          <w:p w14:paraId="03D44D5C" w14:textId="77777777" w:rsidR="00837070" w:rsidRDefault="00837070" w:rsidP="00837070">
            <w:pPr>
              <w:pStyle w:val="NormalWeb"/>
              <w:numPr>
                <w:ilvl w:val="0"/>
                <w:numId w:val="4"/>
              </w:numPr>
              <w:spacing w:before="0" w:beforeAutospacing="0" w:after="0" w:afterAutospacing="0"/>
              <w:textAlignment w:val="baseline"/>
            </w:pPr>
            <w:r>
              <w:t xml:space="preserve">Hojas naturales </w:t>
            </w:r>
          </w:p>
          <w:p w14:paraId="02A87FA4" w14:textId="77777777" w:rsidR="00837070" w:rsidRDefault="00837070" w:rsidP="00837070">
            <w:pPr>
              <w:pStyle w:val="NormalWeb"/>
              <w:numPr>
                <w:ilvl w:val="0"/>
                <w:numId w:val="4"/>
              </w:numPr>
              <w:spacing w:before="0" w:beforeAutospacing="0" w:after="0" w:afterAutospacing="0"/>
              <w:textAlignment w:val="baseline"/>
            </w:pPr>
            <w:r>
              <w:t xml:space="preserve">Pegamento </w:t>
            </w:r>
          </w:p>
        </w:tc>
        <w:tc>
          <w:tcPr>
            <w:tcW w:w="8100" w:type="dxa"/>
            <w:gridSpan w:val="2"/>
            <w:vAlign w:val="center"/>
          </w:tcPr>
          <w:p w14:paraId="1535796B" w14:textId="77777777" w:rsidR="00837070" w:rsidRDefault="00837070" w:rsidP="00837070">
            <w:pPr>
              <w:pStyle w:val="NormalWeb"/>
              <w:spacing w:before="200" w:beforeAutospacing="0" w:after="0" w:afterAutospacing="0"/>
              <w:ind w:left="-15"/>
              <w:jc w:val="both"/>
            </w:pPr>
            <w:r>
              <w:rPr>
                <w:rFonts w:ascii="Open Sans" w:hAnsi="Open Sans" w:cs="Open Sans"/>
                <w:color w:val="000000"/>
                <w:sz w:val="22"/>
                <w:szCs w:val="22"/>
              </w:rPr>
              <w:t>Con la ayuda de un adulto, deben recolectar hojas de diferentes árboles. Mientras que se realiza la recolección realizar preguntas como: ¿de que color son las que tienes?, ¿cual es la más pequeña?, ¿ cual es la más grande?, ¿en qué se parecen estas dos hojas? o ¿en qué se diferencian estas dos?. Permitir que el niño/a lo sienta acercandola a su piel. Luego deben dejar las hojas sobre la mesa y otorgar una hoja de block, proponerles armar un animal con las hojas, no diciendo que animal tiene que hacer, realizar la actividad junto al niño/ a.  Mientras esté realizando la actividad ir preguntando el porqué de su selección, ya sea para la cabeza, el cuerpo las alas, etc. </w:t>
            </w:r>
          </w:p>
          <w:p w14:paraId="3F7FB240" w14:textId="77777777" w:rsidR="00837070" w:rsidRDefault="00837070" w:rsidP="00837070">
            <w:pPr>
              <w:pStyle w:val="NormalWeb"/>
              <w:spacing w:before="200" w:beforeAutospacing="0" w:after="0" w:afterAutospacing="0"/>
              <w:ind w:left="-15"/>
              <w:jc w:val="both"/>
            </w:pPr>
            <w:r>
              <w:rPr>
                <w:rFonts w:ascii="Open Sans" w:hAnsi="Open Sans" w:cs="Open Sans"/>
                <w:color w:val="000000"/>
                <w:sz w:val="22"/>
                <w:szCs w:val="22"/>
              </w:rPr>
              <w:t>Por último, revisar los resultados, ir preguntando por qué seleccionó esas hojas y por qué no otras, preguntándole sobre su selección y si noto las características de las hojas, llamar a un tercero para mostrarle su trabajo y que comunique el proceso que realizaron juntos. </w:t>
            </w:r>
          </w:p>
          <w:p w14:paraId="20E60A75" w14:textId="77777777" w:rsidR="00837070" w:rsidRDefault="00837070" w:rsidP="00837070"/>
          <w:p w14:paraId="342BEFBD" w14:textId="77777777" w:rsidR="00837070" w:rsidRDefault="00837070" w:rsidP="00863DB3">
            <w:pPr>
              <w:pStyle w:val="NormalWeb"/>
              <w:spacing w:before="200" w:beforeAutospacing="0" w:after="0" w:afterAutospacing="0"/>
              <w:ind w:left="-15"/>
            </w:pPr>
          </w:p>
        </w:tc>
        <w:tc>
          <w:tcPr>
            <w:tcW w:w="4050" w:type="dxa"/>
            <w:gridSpan w:val="2"/>
            <w:vAlign w:val="center"/>
          </w:tcPr>
          <w:p w14:paraId="1498F935"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-Distingue características de las hojas estableciendo semejanzas y diferencias como color y tamaño </w:t>
            </w:r>
          </w:p>
          <w:p w14:paraId="4B9D2E09"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 Comunica el porqué de su selección  </w:t>
            </w:r>
          </w:p>
          <w:p w14:paraId="67FBE98E"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 Establece una conversación fluida con el adulto sobre la actividad realizada y su proceso.</w:t>
            </w:r>
          </w:p>
          <w:p w14:paraId="463BE811" w14:textId="77777777" w:rsidR="00837070" w:rsidRDefault="00837070" w:rsidP="00837070"/>
          <w:p w14:paraId="0342BB35" w14:textId="77777777" w:rsidR="00837070" w:rsidRDefault="00837070" w:rsidP="00863DB3"/>
        </w:tc>
      </w:tr>
    </w:tbl>
    <w:p w14:paraId="590CEEC6" w14:textId="77777777" w:rsidR="00837070" w:rsidRDefault="00837070"/>
    <w:p w14:paraId="6030FC5E" w14:textId="77777777" w:rsidR="00294BDD" w:rsidRDefault="00294BDD"/>
    <w:tbl>
      <w:tblPr>
        <w:tblStyle w:val="Tablaconcuadrcula"/>
        <w:tblW w:w="15547" w:type="dxa"/>
        <w:tblLook w:val="04A0" w:firstRow="1" w:lastRow="0" w:firstColumn="1" w:lastColumn="0" w:noHBand="0" w:noVBand="1"/>
      </w:tblPr>
      <w:tblGrid>
        <w:gridCol w:w="3397"/>
        <w:gridCol w:w="4375"/>
        <w:gridCol w:w="3725"/>
        <w:gridCol w:w="162"/>
        <w:gridCol w:w="3888"/>
      </w:tblGrid>
      <w:tr w:rsidR="00294BDD" w14:paraId="55959012" w14:textId="77777777" w:rsidTr="00837070">
        <w:trPr>
          <w:trHeight w:val="414"/>
        </w:trPr>
        <w:tc>
          <w:tcPr>
            <w:tcW w:w="3397" w:type="dxa"/>
            <w:shd w:val="clear" w:color="auto" w:fill="D0CECE" w:themeFill="background2" w:themeFillShade="E6"/>
            <w:vAlign w:val="center"/>
          </w:tcPr>
          <w:p w14:paraId="524E8534" w14:textId="77777777" w:rsidR="00294BDD" w:rsidRDefault="00294BDD" w:rsidP="00837070">
            <w:pPr>
              <w:jc w:val="center"/>
            </w:pPr>
            <w:r>
              <w:t>Nombre de la experiencia:</w:t>
            </w:r>
          </w:p>
        </w:tc>
        <w:tc>
          <w:tcPr>
            <w:tcW w:w="12150" w:type="dxa"/>
            <w:gridSpan w:val="4"/>
            <w:vAlign w:val="center"/>
          </w:tcPr>
          <w:p w14:paraId="2958FAAD" w14:textId="77777777" w:rsidR="00294BDD" w:rsidRPr="00B707CD" w:rsidRDefault="006467F5" w:rsidP="00837070">
            <w:pPr>
              <w:jc w:val="center"/>
              <w:rPr>
                <w:lang w:val="es-CL"/>
              </w:rPr>
            </w:pPr>
            <w:r>
              <w:rPr>
                <w:rFonts w:ascii="Open Sans" w:hAnsi="Open Sans" w:cs="Open Sans"/>
                <w:b/>
                <w:bCs/>
                <w:color w:val="000000"/>
                <w:sz w:val="32"/>
                <w:szCs w:val="32"/>
              </w:rPr>
              <w:t>“Como agua y aceite”</w:t>
            </w:r>
          </w:p>
        </w:tc>
      </w:tr>
      <w:tr w:rsidR="00294BDD" w14:paraId="66AB81B3" w14:textId="77777777" w:rsidTr="00837070">
        <w:trPr>
          <w:trHeight w:val="414"/>
        </w:trPr>
        <w:tc>
          <w:tcPr>
            <w:tcW w:w="3397" w:type="dxa"/>
            <w:shd w:val="clear" w:color="auto" w:fill="D0CECE" w:themeFill="background2" w:themeFillShade="E6"/>
            <w:vAlign w:val="center"/>
          </w:tcPr>
          <w:p w14:paraId="65C4D87B" w14:textId="77777777" w:rsidR="00294BDD" w:rsidRDefault="00294BDD" w:rsidP="00837070">
            <w:pPr>
              <w:jc w:val="center"/>
            </w:pPr>
            <w:r>
              <w:t>Jardín Infantil</w:t>
            </w:r>
          </w:p>
        </w:tc>
        <w:tc>
          <w:tcPr>
            <w:tcW w:w="4375" w:type="dxa"/>
            <w:vAlign w:val="center"/>
          </w:tcPr>
          <w:p w14:paraId="4BB1CDA2" w14:textId="77777777" w:rsidR="00294BDD" w:rsidRDefault="00294BDD" w:rsidP="00837070">
            <w:pPr>
              <w:jc w:val="center"/>
            </w:pPr>
            <w:r>
              <w:t>Poetas de Chile</w:t>
            </w:r>
          </w:p>
        </w:tc>
        <w:tc>
          <w:tcPr>
            <w:tcW w:w="3887" w:type="dxa"/>
            <w:gridSpan w:val="2"/>
            <w:shd w:val="clear" w:color="auto" w:fill="D0CECE" w:themeFill="background2" w:themeFillShade="E6"/>
            <w:vAlign w:val="center"/>
          </w:tcPr>
          <w:p w14:paraId="7F2AAFB7" w14:textId="77777777" w:rsidR="00294BDD" w:rsidRDefault="00294BDD" w:rsidP="00837070">
            <w:pPr>
              <w:jc w:val="center"/>
            </w:pPr>
            <w:r>
              <w:t>Nivel</w:t>
            </w:r>
          </w:p>
        </w:tc>
        <w:tc>
          <w:tcPr>
            <w:tcW w:w="3888" w:type="dxa"/>
            <w:vAlign w:val="center"/>
          </w:tcPr>
          <w:p w14:paraId="23A406F4" w14:textId="77777777" w:rsidR="00294BDD" w:rsidRDefault="00294BDD" w:rsidP="00837070">
            <w:pPr>
              <w:jc w:val="center"/>
            </w:pPr>
            <w:r>
              <w:t>Medio Mayor</w:t>
            </w:r>
          </w:p>
        </w:tc>
      </w:tr>
      <w:tr w:rsidR="00294BDD" w14:paraId="535CFF64" w14:textId="77777777" w:rsidTr="00837070">
        <w:trPr>
          <w:trHeight w:val="414"/>
        </w:trPr>
        <w:tc>
          <w:tcPr>
            <w:tcW w:w="3397" w:type="dxa"/>
            <w:shd w:val="clear" w:color="auto" w:fill="D0CECE" w:themeFill="background2" w:themeFillShade="E6"/>
            <w:vAlign w:val="center"/>
          </w:tcPr>
          <w:p w14:paraId="5C9B9FAB" w14:textId="77777777" w:rsidR="00294BDD" w:rsidRDefault="00294BDD" w:rsidP="00837070">
            <w:pPr>
              <w:jc w:val="center"/>
            </w:pPr>
            <w:r>
              <w:t>Ámbito</w:t>
            </w:r>
          </w:p>
        </w:tc>
        <w:tc>
          <w:tcPr>
            <w:tcW w:w="4375" w:type="dxa"/>
            <w:vAlign w:val="center"/>
          </w:tcPr>
          <w:p w14:paraId="594955AF" w14:textId="77777777" w:rsidR="00294BDD" w:rsidRDefault="00294BDD" w:rsidP="00837070">
            <w:pPr>
              <w:jc w:val="center"/>
            </w:pPr>
            <w:r>
              <w:t>Interacción y comprensión del entorno</w:t>
            </w:r>
          </w:p>
        </w:tc>
        <w:tc>
          <w:tcPr>
            <w:tcW w:w="3887" w:type="dxa"/>
            <w:gridSpan w:val="2"/>
            <w:shd w:val="clear" w:color="auto" w:fill="D0CECE" w:themeFill="background2" w:themeFillShade="E6"/>
            <w:vAlign w:val="center"/>
          </w:tcPr>
          <w:p w14:paraId="6D69105C" w14:textId="77777777" w:rsidR="00294BDD" w:rsidRDefault="00294BDD" w:rsidP="00837070">
            <w:pPr>
              <w:jc w:val="center"/>
            </w:pPr>
            <w:r>
              <w:t>Núcleo</w:t>
            </w:r>
          </w:p>
        </w:tc>
        <w:tc>
          <w:tcPr>
            <w:tcW w:w="3888" w:type="dxa"/>
            <w:vAlign w:val="center"/>
          </w:tcPr>
          <w:p w14:paraId="72A587F0" w14:textId="77777777" w:rsidR="00294BDD" w:rsidRDefault="00294BDD" w:rsidP="00837070">
            <w:pPr>
              <w:jc w:val="center"/>
            </w:pPr>
            <w:r>
              <w:t>Exploración del entorno natural</w:t>
            </w:r>
          </w:p>
        </w:tc>
      </w:tr>
      <w:tr w:rsidR="00294BDD" w14:paraId="33A24956" w14:textId="77777777" w:rsidTr="00837070">
        <w:trPr>
          <w:trHeight w:val="941"/>
        </w:trPr>
        <w:tc>
          <w:tcPr>
            <w:tcW w:w="3397" w:type="dxa"/>
            <w:shd w:val="clear" w:color="auto" w:fill="D0CECE" w:themeFill="background2" w:themeFillShade="E6"/>
            <w:vAlign w:val="center"/>
          </w:tcPr>
          <w:p w14:paraId="31BE8D40" w14:textId="77777777" w:rsidR="00294BDD" w:rsidRDefault="00294BDD" w:rsidP="00837070">
            <w:pPr>
              <w:jc w:val="center"/>
            </w:pPr>
            <w:r>
              <w:t>OA:</w:t>
            </w:r>
          </w:p>
        </w:tc>
        <w:tc>
          <w:tcPr>
            <w:tcW w:w="12150" w:type="dxa"/>
            <w:gridSpan w:val="4"/>
            <w:vAlign w:val="center"/>
          </w:tcPr>
          <w:p w14:paraId="763D95A1" w14:textId="77777777" w:rsidR="00837070" w:rsidRPr="00837070" w:rsidRDefault="00837070" w:rsidP="00837070">
            <w:pPr>
              <w:pStyle w:val="NormalWeb"/>
              <w:spacing w:before="200" w:beforeAutospacing="0" w:after="0" w:afterAutospacing="0"/>
              <w:ind w:left="-15"/>
              <w:rPr>
                <w:rFonts w:ascii="Open Sans" w:hAnsi="Open Sans" w:cs="Open Sans"/>
                <w:color w:val="000000"/>
                <w:sz w:val="22"/>
                <w:szCs w:val="22"/>
              </w:rPr>
            </w:pPr>
            <w:r>
              <w:rPr>
                <w:rFonts w:ascii="Open Sans" w:hAnsi="Open Sans" w:cs="Open Sans"/>
                <w:color w:val="000000"/>
                <w:sz w:val="22"/>
                <w:szCs w:val="22"/>
              </w:rPr>
              <w:t>8.  “</w:t>
            </w:r>
            <w:r>
              <w:rPr>
                <w:rFonts w:ascii="Open Sans" w:hAnsi="Open Sans" w:cs="Open Sans"/>
                <w:color w:val="2C2728"/>
              </w:rPr>
              <w:t>Experimentar mezclas y disoluciones con materiales cotidianos tales como: burbujas de jabón, agua salada, gelatina, describiendo los cambios observados”</w:t>
            </w:r>
            <w:r>
              <w:rPr>
                <w:rFonts w:ascii="Open Sans" w:hAnsi="Open Sans" w:cs="Open Sans"/>
                <w:color w:val="000000"/>
                <w:sz w:val="22"/>
                <w:szCs w:val="22"/>
              </w:rPr>
              <w:t>. (p.85)</w:t>
            </w:r>
          </w:p>
        </w:tc>
      </w:tr>
      <w:tr w:rsidR="00294BDD" w14:paraId="4B3C2AA1" w14:textId="77777777" w:rsidTr="00837070">
        <w:trPr>
          <w:trHeight w:val="571"/>
        </w:trPr>
        <w:tc>
          <w:tcPr>
            <w:tcW w:w="3397" w:type="dxa"/>
            <w:shd w:val="clear" w:color="auto" w:fill="D0CECE" w:themeFill="background2" w:themeFillShade="E6"/>
            <w:vAlign w:val="center"/>
          </w:tcPr>
          <w:p w14:paraId="73E427DA" w14:textId="77777777" w:rsidR="00294BDD" w:rsidRDefault="00294BDD" w:rsidP="00837070">
            <w:pPr>
              <w:jc w:val="center"/>
            </w:pPr>
            <w:r>
              <w:t>OAE:</w:t>
            </w:r>
          </w:p>
        </w:tc>
        <w:tc>
          <w:tcPr>
            <w:tcW w:w="12150" w:type="dxa"/>
            <w:gridSpan w:val="4"/>
            <w:vAlign w:val="center"/>
          </w:tcPr>
          <w:p w14:paraId="12D9DE91" w14:textId="77777777" w:rsidR="00294BDD" w:rsidRPr="00294BDD" w:rsidRDefault="00837070" w:rsidP="00837070">
            <w:pPr>
              <w:pStyle w:val="NormalWeb"/>
              <w:spacing w:before="200" w:beforeAutospacing="0" w:after="0" w:afterAutospacing="0"/>
              <w:ind w:left="-15"/>
            </w:pPr>
            <w:r>
              <w:rPr>
                <w:rFonts w:ascii="Open Sans" w:hAnsi="Open Sans" w:cs="Open Sans"/>
                <w:color w:val="000000"/>
                <w:sz w:val="22"/>
                <w:szCs w:val="22"/>
              </w:rPr>
              <w:t>Experimentar mezclas y disoluciones a través de materiales cotidianos</w:t>
            </w:r>
          </w:p>
        </w:tc>
      </w:tr>
      <w:tr w:rsidR="00837070" w14:paraId="3D58D63D" w14:textId="77777777" w:rsidTr="00837070">
        <w:trPr>
          <w:trHeight w:val="420"/>
        </w:trPr>
        <w:tc>
          <w:tcPr>
            <w:tcW w:w="3397" w:type="dxa"/>
            <w:shd w:val="clear" w:color="auto" w:fill="D0CECE" w:themeFill="background2" w:themeFillShade="E6"/>
            <w:vAlign w:val="center"/>
          </w:tcPr>
          <w:p w14:paraId="5E3C470A" w14:textId="77777777" w:rsidR="00837070" w:rsidRDefault="00837070" w:rsidP="00837070">
            <w:pPr>
              <w:jc w:val="center"/>
            </w:pPr>
            <w:r>
              <w:t>Recursos:</w:t>
            </w:r>
          </w:p>
        </w:tc>
        <w:tc>
          <w:tcPr>
            <w:tcW w:w="8100" w:type="dxa"/>
            <w:gridSpan w:val="2"/>
            <w:shd w:val="clear" w:color="auto" w:fill="D0CECE" w:themeFill="background2" w:themeFillShade="E6"/>
            <w:vAlign w:val="center"/>
          </w:tcPr>
          <w:p w14:paraId="497E41B2" w14:textId="77777777" w:rsidR="00837070" w:rsidRDefault="00837070" w:rsidP="00837070">
            <w:pPr>
              <w:jc w:val="center"/>
            </w:pPr>
            <w:r>
              <w:t>Descripción de la actividad:</w:t>
            </w:r>
          </w:p>
        </w:tc>
        <w:tc>
          <w:tcPr>
            <w:tcW w:w="4050" w:type="dxa"/>
            <w:gridSpan w:val="2"/>
            <w:shd w:val="clear" w:color="auto" w:fill="D0CECE" w:themeFill="background2" w:themeFillShade="E6"/>
            <w:vAlign w:val="center"/>
          </w:tcPr>
          <w:p w14:paraId="0BAB1532" w14:textId="77777777" w:rsidR="00837070" w:rsidRDefault="00837070" w:rsidP="00837070">
            <w:pPr>
              <w:jc w:val="center"/>
            </w:pPr>
            <w:r>
              <w:t>Indicadores</w:t>
            </w:r>
          </w:p>
        </w:tc>
      </w:tr>
      <w:tr w:rsidR="00837070" w14:paraId="2AE30E22" w14:textId="77777777" w:rsidTr="00837070">
        <w:trPr>
          <w:trHeight w:val="4623"/>
        </w:trPr>
        <w:tc>
          <w:tcPr>
            <w:tcW w:w="3397" w:type="dxa"/>
            <w:vAlign w:val="center"/>
          </w:tcPr>
          <w:p w14:paraId="141FA90C" w14:textId="77777777" w:rsidR="00837070" w:rsidRDefault="00837070" w:rsidP="00837070">
            <w:pPr>
              <w:pStyle w:val="NormalWeb"/>
              <w:numPr>
                <w:ilvl w:val="0"/>
                <w:numId w:val="3"/>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Una botella desechable</w:t>
            </w:r>
          </w:p>
          <w:p w14:paraId="1DA4DE65" w14:textId="77777777" w:rsidR="00837070" w:rsidRDefault="00837070" w:rsidP="00837070">
            <w:pPr>
              <w:pStyle w:val="NormalWeb"/>
              <w:numPr>
                <w:ilvl w:val="0"/>
                <w:numId w:val="3"/>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Un embudo </w:t>
            </w:r>
          </w:p>
          <w:p w14:paraId="58F48289" w14:textId="77777777" w:rsidR="00837070" w:rsidRDefault="00837070" w:rsidP="00837070">
            <w:pPr>
              <w:pStyle w:val="NormalWeb"/>
              <w:numPr>
                <w:ilvl w:val="0"/>
                <w:numId w:val="3"/>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Vaso de agua </w:t>
            </w:r>
          </w:p>
          <w:p w14:paraId="3740A44D" w14:textId="77777777" w:rsidR="00837070" w:rsidRDefault="00837070" w:rsidP="00837070">
            <w:pPr>
              <w:pStyle w:val="NormalWeb"/>
              <w:numPr>
                <w:ilvl w:val="0"/>
                <w:numId w:val="3"/>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Aceite </w:t>
            </w:r>
          </w:p>
          <w:p w14:paraId="45EBF258" w14:textId="77777777" w:rsidR="00837070" w:rsidRDefault="00837070" w:rsidP="00837070">
            <w:pPr>
              <w:pStyle w:val="NormalWeb"/>
              <w:numPr>
                <w:ilvl w:val="0"/>
                <w:numId w:val="3"/>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Cuaderno de anotaciones y lápices</w:t>
            </w:r>
          </w:p>
          <w:p w14:paraId="07BCE1AE" w14:textId="77777777" w:rsidR="00837070" w:rsidRDefault="00837070" w:rsidP="00837070">
            <w:pPr>
              <w:pStyle w:val="NormalWeb"/>
              <w:spacing w:before="0" w:beforeAutospacing="0" w:after="0" w:afterAutospacing="0"/>
              <w:textAlignment w:val="baseline"/>
            </w:pPr>
          </w:p>
        </w:tc>
        <w:tc>
          <w:tcPr>
            <w:tcW w:w="8100" w:type="dxa"/>
            <w:gridSpan w:val="2"/>
            <w:vAlign w:val="center"/>
          </w:tcPr>
          <w:p w14:paraId="742A7D2A"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Con ayuda de un adulto juntar los materiales mencionados, invitar al niño/a a realizar un experimento juntando dos elementos. Previo a comenzar la actividad entregar al párvulo un cuaderno en donde dibujara lo que vaya experimentando y viendo.</w:t>
            </w:r>
          </w:p>
          <w:p w14:paraId="1D10B3DD"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Para la actividad debemos tener una botella, con tapa, en donde vertemos agua hasta pasada la mitad de la botella y luego agregaremos aceite. (Procurar que la botella sea pequeña, idealmente de 500cc). Permitir que el niño/a sea quien agrega estos elementos a la botella con ayuda de un embudo y un adulto.</w:t>
            </w:r>
          </w:p>
          <w:p w14:paraId="24D0E5A7" w14:textId="77777777" w:rsidR="00837070" w:rsidRDefault="00837070" w:rsidP="00837070">
            <w:pPr>
              <w:pStyle w:val="NormalWeb"/>
              <w:spacing w:before="200" w:beforeAutospacing="0" w:after="0" w:afterAutospacing="0"/>
              <w:ind w:left="-15"/>
            </w:pPr>
            <w:r>
              <w:rPr>
                <w:rFonts w:ascii="Open Sans" w:hAnsi="Open Sans" w:cs="Open Sans"/>
                <w:color w:val="000000"/>
                <w:sz w:val="22"/>
                <w:szCs w:val="22"/>
              </w:rPr>
              <w:t>Solicite que el niño dibuje lo que puede observar y luego de esto pedir que agite la botella para poder mezclar el agua con el aceite (permitir que el niño explique lo que está pasando, usted puede interferir realizando preguntas). Seguir intentando mezclar los elementos, siempre y cuando el niño/a esté interesado, en el caso que ya no lo esté  finalizar la actividad pidiéndole que muestre lo que ha dibujado y explique lo que ha ocurrido y todo lo que han realizado.</w:t>
            </w:r>
          </w:p>
        </w:tc>
        <w:tc>
          <w:tcPr>
            <w:tcW w:w="4050" w:type="dxa"/>
            <w:gridSpan w:val="2"/>
            <w:vAlign w:val="center"/>
          </w:tcPr>
          <w:p w14:paraId="7D06EC44" w14:textId="77777777" w:rsidR="00837070" w:rsidRDefault="00837070" w:rsidP="00837070">
            <w:pPr>
              <w:pStyle w:val="NormalWeb"/>
              <w:numPr>
                <w:ilvl w:val="0"/>
                <w:numId w:val="2"/>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Atención y disposición por la realización del experimento</w:t>
            </w:r>
          </w:p>
          <w:p w14:paraId="0DA2DA2D" w14:textId="77777777" w:rsidR="00837070" w:rsidRDefault="00837070" w:rsidP="00837070">
            <w:pPr>
              <w:pStyle w:val="NormalWeb"/>
              <w:numPr>
                <w:ilvl w:val="0"/>
                <w:numId w:val="2"/>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Representa a través de un dibujo el fenómeno observado</w:t>
            </w:r>
          </w:p>
          <w:p w14:paraId="3B98B25C" w14:textId="77777777" w:rsidR="00837070" w:rsidRDefault="00837070" w:rsidP="00837070">
            <w:pPr>
              <w:pStyle w:val="NormalWeb"/>
              <w:numPr>
                <w:ilvl w:val="0"/>
                <w:numId w:val="2"/>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Explica lo sucedido al momento de juntar los elementos.</w:t>
            </w:r>
          </w:p>
          <w:p w14:paraId="6BFF4E3C" w14:textId="77777777" w:rsidR="00837070" w:rsidRDefault="00837070" w:rsidP="00837070"/>
          <w:p w14:paraId="3C693355" w14:textId="77777777" w:rsidR="00837070" w:rsidRDefault="00837070" w:rsidP="00837070"/>
        </w:tc>
      </w:tr>
    </w:tbl>
    <w:p w14:paraId="63A2086A" w14:textId="77777777" w:rsidR="00294BDD" w:rsidRDefault="00294BDD">
      <w:r>
        <w:br w:type="page"/>
      </w:r>
    </w:p>
    <w:p w14:paraId="5A29B115" w14:textId="77777777" w:rsidR="00294BDD" w:rsidRDefault="00294BDD"/>
    <w:tbl>
      <w:tblPr>
        <w:tblStyle w:val="Tablaconcuadrcula"/>
        <w:tblW w:w="15547" w:type="dxa"/>
        <w:tblLook w:val="04A0" w:firstRow="1" w:lastRow="0" w:firstColumn="1" w:lastColumn="0" w:noHBand="0" w:noVBand="1"/>
      </w:tblPr>
      <w:tblGrid>
        <w:gridCol w:w="3397"/>
        <w:gridCol w:w="4375"/>
        <w:gridCol w:w="3725"/>
        <w:gridCol w:w="162"/>
        <w:gridCol w:w="3888"/>
      </w:tblGrid>
      <w:tr w:rsidR="00837070" w14:paraId="736B3BCE" w14:textId="77777777" w:rsidTr="00863DB3">
        <w:trPr>
          <w:trHeight w:val="414"/>
        </w:trPr>
        <w:tc>
          <w:tcPr>
            <w:tcW w:w="3397" w:type="dxa"/>
            <w:shd w:val="clear" w:color="auto" w:fill="D0CECE" w:themeFill="background2" w:themeFillShade="E6"/>
            <w:vAlign w:val="center"/>
          </w:tcPr>
          <w:p w14:paraId="0C7B6606" w14:textId="77777777" w:rsidR="00837070" w:rsidRDefault="00837070" w:rsidP="00863DB3">
            <w:pPr>
              <w:jc w:val="center"/>
            </w:pPr>
            <w:r>
              <w:t>Nombre de la experiencia:</w:t>
            </w:r>
          </w:p>
        </w:tc>
        <w:tc>
          <w:tcPr>
            <w:tcW w:w="12150" w:type="dxa"/>
            <w:gridSpan w:val="4"/>
            <w:vAlign w:val="center"/>
          </w:tcPr>
          <w:p w14:paraId="75059D2A" w14:textId="77777777" w:rsidR="00837070" w:rsidRPr="00B707CD" w:rsidRDefault="00837070" w:rsidP="00837070">
            <w:pPr>
              <w:jc w:val="center"/>
              <w:rPr>
                <w:lang w:val="es-CL"/>
              </w:rPr>
            </w:pPr>
            <w:r>
              <w:rPr>
                <w:rFonts w:ascii="Open Sans" w:hAnsi="Open Sans" w:cs="Open Sans"/>
                <w:b/>
                <w:bCs/>
                <w:color w:val="000000"/>
                <w:sz w:val="32"/>
                <w:szCs w:val="32"/>
              </w:rPr>
              <w:t>“¿Qué dice el mundo?”</w:t>
            </w:r>
          </w:p>
        </w:tc>
      </w:tr>
      <w:tr w:rsidR="00837070" w14:paraId="5B5C3ADC" w14:textId="77777777" w:rsidTr="00863DB3">
        <w:trPr>
          <w:trHeight w:val="414"/>
        </w:trPr>
        <w:tc>
          <w:tcPr>
            <w:tcW w:w="3397" w:type="dxa"/>
            <w:shd w:val="clear" w:color="auto" w:fill="D0CECE" w:themeFill="background2" w:themeFillShade="E6"/>
            <w:vAlign w:val="center"/>
          </w:tcPr>
          <w:p w14:paraId="73E24F3C" w14:textId="77777777" w:rsidR="00837070" w:rsidRDefault="00837070" w:rsidP="00863DB3">
            <w:pPr>
              <w:jc w:val="center"/>
            </w:pPr>
            <w:r>
              <w:t>Jardín Infantil</w:t>
            </w:r>
          </w:p>
        </w:tc>
        <w:tc>
          <w:tcPr>
            <w:tcW w:w="4375" w:type="dxa"/>
            <w:vAlign w:val="center"/>
          </w:tcPr>
          <w:p w14:paraId="4C06A54F" w14:textId="77777777" w:rsidR="00837070" w:rsidRDefault="00837070" w:rsidP="00863DB3">
            <w:pPr>
              <w:jc w:val="center"/>
            </w:pPr>
            <w:r>
              <w:t>Poetas de Chile</w:t>
            </w:r>
          </w:p>
        </w:tc>
        <w:tc>
          <w:tcPr>
            <w:tcW w:w="3887" w:type="dxa"/>
            <w:gridSpan w:val="2"/>
            <w:shd w:val="clear" w:color="auto" w:fill="D0CECE" w:themeFill="background2" w:themeFillShade="E6"/>
            <w:vAlign w:val="center"/>
          </w:tcPr>
          <w:p w14:paraId="3600B2EC" w14:textId="77777777" w:rsidR="00837070" w:rsidRDefault="00837070" w:rsidP="00863DB3">
            <w:pPr>
              <w:jc w:val="center"/>
            </w:pPr>
            <w:r>
              <w:t>Nivel</w:t>
            </w:r>
          </w:p>
        </w:tc>
        <w:tc>
          <w:tcPr>
            <w:tcW w:w="3888" w:type="dxa"/>
            <w:vAlign w:val="center"/>
          </w:tcPr>
          <w:p w14:paraId="53DCDECD" w14:textId="77777777" w:rsidR="00837070" w:rsidRDefault="00837070" w:rsidP="00863DB3">
            <w:pPr>
              <w:jc w:val="center"/>
            </w:pPr>
            <w:r>
              <w:t>Medio Mayor</w:t>
            </w:r>
          </w:p>
        </w:tc>
      </w:tr>
      <w:tr w:rsidR="00837070" w14:paraId="4D5223C7" w14:textId="77777777" w:rsidTr="00863DB3">
        <w:trPr>
          <w:trHeight w:val="414"/>
        </w:trPr>
        <w:tc>
          <w:tcPr>
            <w:tcW w:w="3397" w:type="dxa"/>
            <w:shd w:val="clear" w:color="auto" w:fill="D0CECE" w:themeFill="background2" w:themeFillShade="E6"/>
            <w:vAlign w:val="center"/>
          </w:tcPr>
          <w:p w14:paraId="7C4AE255" w14:textId="77777777" w:rsidR="00837070" w:rsidRDefault="00837070" w:rsidP="00863DB3">
            <w:pPr>
              <w:jc w:val="center"/>
            </w:pPr>
            <w:r>
              <w:t>Ámbito</w:t>
            </w:r>
          </w:p>
        </w:tc>
        <w:tc>
          <w:tcPr>
            <w:tcW w:w="4375" w:type="dxa"/>
            <w:vAlign w:val="center"/>
          </w:tcPr>
          <w:p w14:paraId="5FD9E3F8" w14:textId="77777777" w:rsidR="00837070" w:rsidRDefault="00837070" w:rsidP="00863DB3">
            <w:pPr>
              <w:jc w:val="center"/>
            </w:pPr>
            <w:r>
              <w:t>Comunicación integral</w:t>
            </w:r>
          </w:p>
        </w:tc>
        <w:tc>
          <w:tcPr>
            <w:tcW w:w="3887" w:type="dxa"/>
            <w:gridSpan w:val="2"/>
            <w:shd w:val="clear" w:color="auto" w:fill="D0CECE" w:themeFill="background2" w:themeFillShade="E6"/>
            <w:vAlign w:val="center"/>
          </w:tcPr>
          <w:p w14:paraId="450B7C22" w14:textId="77777777" w:rsidR="00837070" w:rsidRDefault="00837070" w:rsidP="00863DB3">
            <w:pPr>
              <w:jc w:val="center"/>
            </w:pPr>
            <w:r>
              <w:t>Núcleo</w:t>
            </w:r>
          </w:p>
        </w:tc>
        <w:tc>
          <w:tcPr>
            <w:tcW w:w="3888" w:type="dxa"/>
            <w:vAlign w:val="center"/>
          </w:tcPr>
          <w:p w14:paraId="64A5F26D" w14:textId="77777777" w:rsidR="00837070" w:rsidRDefault="00837070" w:rsidP="00863DB3">
            <w:pPr>
              <w:jc w:val="center"/>
            </w:pPr>
            <w:r>
              <w:t>Lenguaje Verbal</w:t>
            </w:r>
          </w:p>
        </w:tc>
      </w:tr>
      <w:tr w:rsidR="00837070" w14:paraId="7B1A76C4" w14:textId="77777777" w:rsidTr="00863DB3">
        <w:trPr>
          <w:trHeight w:val="941"/>
        </w:trPr>
        <w:tc>
          <w:tcPr>
            <w:tcW w:w="3397" w:type="dxa"/>
            <w:shd w:val="clear" w:color="auto" w:fill="D0CECE" w:themeFill="background2" w:themeFillShade="E6"/>
            <w:vAlign w:val="center"/>
          </w:tcPr>
          <w:p w14:paraId="63335D83" w14:textId="77777777" w:rsidR="00837070" w:rsidRDefault="00837070" w:rsidP="00863DB3">
            <w:pPr>
              <w:jc w:val="center"/>
            </w:pPr>
            <w:r>
              <w:t>OA:</w:t>
            </w:r>
          </w:p>
        </w:tc>
        <w:tc>
          <w:tcPr>
            <w:tcW w:w="12150" w:type="dxa"/>
            <w:gridSpan w:val="4"/>
            <w:vAlign w:val="center"/>
          </w:tcPr>
          <w:p w14:paraId="44974AB9" w14:textId="77777777" w:rsidR="00837070" w:rsidRPr="00837070" w:rsidRDefault="00837070" w:rsidP="00837070">
            <w:pPr>
              <w:pStyle w:val="NormalWeb"/>
              <w:spacing w:before="200" w:beforeAutospacing="0" w:after="0" w:afterAutospacing="0"/>
              <w:ind w:left="-15"/>
              <w:jc w:val="both"/>
            </w:pPr>
            <w:r>
              <w:rPr>
                <w:rFonts w:ascii="Open Sans" w:hAnsi="Open Sans" w:cs="Open Sans"/>
                <w:color w:val="000000"/>
                <w:sz w:val="22"/>
                <w:szCs w:val="22"/>
              </w:rPr>
              <w:t>6.  “Comprender a partir de la escucha atenta, contenidos explícitos de textos literarios y no literarios, recomiendo ideas centrales, señalando preferencias, realizando sencillas descripciones , preguntando sobre el contenido” (p.71)</w:t>
            </w:r>
          </w:p>
        </w:tc>
      </w:tr>
      <w:tr w:rsidR="00837070" w14:paraId="3DE4F95F" w14:textId="77777777" w:rsidTr="00863DB3">
        <w:trPr>
          <w:trHeight w:val="571"/>
        </w:trPr>
        <w:tc>
          <w:tcPr>
            <w:tcW w:w="3397" w:type="dxa"/>
            <w:shd w:val="clear" w:color="auto" w:fill="D0CECE" w:themeFill="background2" w:themeFillShade="E6"/>
            <w:vAlign w:val="center"/>
          </w:tcPr>
          <w:p w14:paraId="414B3C0F" w14:textId="77777777" w:rsidR="00837070" w:rsidRDefault="00837070" w:rsidP="00863DB3">
            <w:pPr>
              <w:jc w:val="center"/>
            </w:pPr>
            <w:r>
              <w:t>OAE:</w:t>
            </w:r>
          </w:p>
        </w:tc>
        <w:tc>
          <w:tcPr>
            <w:tcW w:w="12150" w:type="dxa"/>
            <w:gridSpan w:val="4"/>
            <w:vAlign w:val="center"/>
          </w:tcPr>
          <w:p w14:paraId="7E4BD2DA" w14:textId="77777777" w:rsidR="00837070" w:rsidRPr="00294BDD" w:rsidRDefault="00837070" w:rsidP="00837070">
            <w:pPr>
              <w:pStyle w:val="NormalWeb"/>
              <w:spacing w:before="200" w:beforeAutospacing="0" w:after="0" w:afterAutospacing="0"/>
              <w:ind w:left="-15"/>
            </w:pPr>
            <w:r>
              <w:rPr>
                <w:rFonts w:ascii="Open Sans" w:hAnsi="Open Sans" w:cs="Open Sans"/>
                <w:color w:val="000000"/>
                <w:sz w:val="22"/>
                <w:szCs w:val="22"/>
              </w:rPr>
              <w:t>Comprender a partir de la escucha atenta contenidos de un texto no literario, reconociendo ideas centrales  y comunicando su opinión de manera oral. </w:t>
            </w:r>
          </w:p>
        </w:tc>
      </w:tr>
      <w:tr w:rsidR="00837070" w14:paraId="16094788" w14:textId="77777777" w:rsidTr="00863DB3">
        <w:trPr>
          <w:trHeight w:val="420"/>
        </w:trPr>
        <w:tc>
          <w:tcPr>
            <w:tcW w:w="3397" w:type="dxa"/>
            <w:shd w:val="clear" w:color="auto" w:fill="D0CECE" w:themeFill="background2" w:themeFillShade="E6"/>
            <w:vAlign w:val="center"/>
          </w:tcPr>
          <w:p w14:paraId="143F74E0" w14:textId="77777777" w:rsidR="00837070" w:rsidRDefault="00837070" w:rsidP="00863DB3">
            <w:pPr>
              <w:jc w:val="center"/>
            </w:pPr>
            <w:r>
              <w:t>Recursos:</w:t>
            </w:r>
          </w:p>
        </w:tc>
        <w:tc>
          <w:tcPr>
            <w:tcW w:w="8100" w:type="dxa"/>
            <w:gridSpan w:val="2"/>
            <w:shd w:val="clear" w:color="auto" w:fill="D0CECE" w:themeFill="background2" w:themeFillShade="E6"/>
            <w:vAlign w:val="center"/>
          </w:tcPr>
          <w:p w14:paraId="6173742A" w14:textId="77777777" w:rsidR="00837070" w:rsidRDefault="00837070" w:rsidP="00863DB3">
            <w:pPr>
              <w:jc w:val="center"/>
            </w:pPr>
            <w:r>
              <w:t>Descripción de la actividad:</w:t>
            </w:r>
          </w:p>
        </w:tc>
        <w:tc>
          <w:tcPr>
            <w:tcW w:w="4050" w:type="dxa"/>
            <w:gridSpan w:val="2"/>
            <w:shd w:val="clear" w:color="auto" w:fill="D0CECE" w:themeFill="background2" w:themeFillShade="E6"/>
            <w:vAlign w:val="center"/>
          </w:tcPr>
          <w:p w14:paraId="253C5157" w14:textId="77777777" w:rsidR="00837070" w:rsidRDefault="00837070" w:rsidP="00863DB3">
            <w:pPr>
              <w:jc w:val="center"/>
            </w:pPr>
            <w:r>
              <w:t>Indicadores</w:t>
            </w:r>
          </w:p>
        </w:tc>
      </w:tr>
      <w:tr w:rsidR="00837070" w14:paraId="7B508A96" w14:textId="77777777" w:rsidTr="00863DB3">
        <w:trPr>
          <w:trHeight w:val="4623"/>
        </w:trPr>
        <w:tc>
          <w:tcPr>
            <w:tcW w:w="3397" w:type="dxa"/>
            <w:vAlign w:val="center"/>
          </w:tcPr>
          <w:p w14:paraId="7D09E679" w14:textId="77777777" w:rsidR="00837070" w:rsidRDefault="00837070" w:rsidP="00863DB3">
            <w:pPr>
              <w:pStyle w:val="NormalWeb"/>
              <w:numPr>
                <w:ilvl w:val="0"/>
                <w:numId w:val="3"/>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Un diario</w:t>
            </w:r>
          </w:p>
          <w:p w14:paraId="7FDBA764" w14:textId="77777777" w:rsidR="00837070" w:rsidRDefault="00837070" w:rsidP="00863DB3">
            <w:pPr>
              <w:pStyle w:val="NormalWeb"/>
              <w:spacing w:before="0" w:beforeAutospacing="0" w:after="0" w:afterAutospacing="0"/>
              <w:textAlignment w:val="baseline"/>
            </w:pPr>
          </w:p>
        </w:tc>
        <w:tc>
          <w:tcPr>
            <w:tcW w:w="8100" w:type="dxa"/>
            <w:gridSpan w:val="2"/>
            <w:vAlign w:val="center"/>
          </w:tcPr>
          <w:p w14:paraId="28B195D9"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Seleccionar una noticia del diario o página de noticias desde internet que sea apropiada para la escucha y análisis por parte de los niños. Ya teniendo seleccionada la noticia, pedirle a su hijo/a que se siente a su costado e invitarlo a escuchar una noticia, para dar comienzo a la lectura mencionar de dónde es este texto (Lugar) y posteriormente continuar con la lectura:</w:t>
            </w:r>
          </w:p>
          <w:p w14:paraId="3FCE7CAD"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 xml:space="preserve">Finalizando la lectura preguntar ¿qué le ha parecido?, ¿cuál es su opinión? y conversar con él sobre el tema que han leído. En el caso que el niño o niña interrumpa la lectura para hacer una pregunta, permitir que la diga y contestar, ya contestada su inquietud decir que continuara leyendo y finalizar con su lectura.  </w:t>
            </w:r>
          </w:p>
          <w:p w14:paraId="6F91C054" w14:textId="77777777" w:rsidR="001D4308" w:rsidRDefault="001D4308" w:rsidP="001D4308"/>
          <w:p w14:paraId="458C3B4B" w14:textId="77777777" w:rsidR="00837070" w:rsidRDefault="00837070" w:rsidP="00863DB3">
            <w:pPr>
              <w:pStyle w:val="NormalWeb"/>
              <w:spacing w:before="200" w:beforeAutospacing="0" w:after="0" w:afterAutospacing="0"/>
              <w:ind w:left="-15"/>
            </w:pPr>
          </w:p>
        </w:tc>
        <w:tc>
          <w:tcPr>
            <w:tcW w:w="4050" w:type="dxa"/>
            <w:gridSpan w:val="2"/>
            <w:vAlign w:val="center"/>
          </w:tcPr>
          <w:p w14:paraId="2FCB91ED" w14:textId="77777777" w:rsidR="001D4308" w:rsidRDefault="001D4308" w:rsidP="001D4308">
            <w:pPr>
              <w:pStyle w:val="NormalWeb"/>
              <w:numPr>
                <w:ilvl w:val="0"/>
                <w:numId w:val="5"/>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El niño escucha atentamente.</w:t>
            </w:r>
          </w:p>
          <w:p w14:paraId="2FA9F73B" w14:textId="77777777" w:rsidR="001D4308" w:rsidRDefault="001D4308" w:rsidP="001D4308">
            <w:pPr>
              <w:pStyle w:val="NormalWeb"/>
              <w:numPr>
                <w:ilvl w:val="0"/>
                <w:numId w:val="5"/>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Realiza preguntas sobre la noticia leída. </w:t>
            </w:r>
          </w:p>
          <w:p w14:paraId="267E6CE0" w14:textId="77777777" w:rsidR="001D4308" w:rsidRDefault="001D4308" w:rsidP="001D4308">
            <w:pPr>
              <w:pStyle w:val="NormalWeb"/>
              <w:numPr>
                <w:ilvl w:val="0"/>
                <w:numId w:val="5"/>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Puede contar con sus palabras de que se trataba.</w:t>
            </w:r>
          </w:p>
          <w:p w14:paraId="5B238A11" w14:textId="77777777" w:rsidR="001D4308" w:rsidRDefault="001D4308" w:rsidP="001D4308">
            <w:pPr>
              <w:pStyle w:val="NormalWeb"/>
              <w:numPr>
                <w:ilvl w:val="0"/>
                <w:numId w:val="5"/>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Da su opinión sobre el tema planteado.</w:t>
            </w:r>
          </w:p>
          <w:p w14:paraId="7D748CF5" w14:textId="77777777" w:rsidR="00837070" w:rsidRDefault="00837070" w:rsidP="00863DB3"/>
        </w:tc>
      </w:tr>
    </w:tbl>
    <w:p w14:paraId="5BE198CC" w14:textId="77777777" w:rsidR="00294BDD" w:rsidRDefault="00294BDD">
      <w:r>
        <w:br w:type="page"/>
      </w:r>
    </w:p>
    <w:p w14:paraId="78AFB122" w14:textId="77777777" w:rsidR="00294BDD" w:rsidRDefault="00294BDD"/>
    <w:tbl>
      <w:tblPr>
        <w:tblStyle w:val="Tablaconcuadrcula"/>
        <w:tblW w:w="15547" w:type="dxa"/>
        <w:tblLook w:val="04A0" w:firstRow="1" w:lastRow="0" w:firstColumn="1" w:lastColumn="0" w:noHBand="0" w:noVBand="1"/>
      </w:tblPr>
      <w:tblGrid>
        <w:gridCol w:w="3397"/>
        <w:gridCol w:w="4375"/>
        <w:gridCol w:w="3725"/>
        <w:gridCol w:w="162"/>
        <w:gridCol w:w="3888"/>
      </w:tblGrid>
      <w:tr w:rsidR="001D4308" w14:paraId="33772AC7" w14:textId="77777777" w:rsidTr="00863DB3">
        <w:trPr>
          <w:trHeight w:val="414"/>
        </w:trPr>
        <w:tc>
          <w:tcPr>
            <w:tcW w:w="3397" w:type="dxa"/>
            <w:shd w:val="clear" w:color="auto" w:fill="D0CECE" w:themeFill="background2" w:themeFillShade="E6"/>
            <w:vAlign w:val="center"/>
          </w:tcPr>
          <w:p w14:paraId="072B5C31" w14:textId="77777777" w:rsidR="001D4308" w:rsidRDefault="001D4308" w:rsidP="00863DB3">
            <w:pPr>
              <w:jc w:val="center"/>
            </w:pPr>
            <w:r>
              <w:t>Nombre de la experiencia:</w:t>
            </w:r>
          </w:p>
        </w:tc>
        <w:tc>
          <w:tcPr>
            <w:tcW w:w="12150" w:type="dxa"/>
            <w:gridSpan w:val="4"/>
            <w:vAlign w:val="center"/>
          </w:tcPr>
          <w:p w14:paraId="257C7A93" w14:textId="77777777" w:rsidR="001D4308" w:rsidRPr="00B707CD" w:rsidRDefault="001D4308" w:rsidP="001D4308">
            <w:pPr>
              <w:jc w:val="center"/>
              <w:rPr>
                <w:lang w:val="es-CL"/>
              </w:rPr>
            </w:pPr>
            <w:r>
              <w:rPr>
                <w:rFonts w:ascii="Open Sans" w:hAnsi="Open Sans" w:cs="Open Sans"/>
                <w:b/>
                <w:bCs/>
                <w:color w:val="000000"/>
                <w:sz w:val="32"/>
                <w:szCs w:val="32"/>
              </w:rPr>
              <w:t>“¿Qué es lo que suena?”</w:t>
            </w:r>
          </w:p>
        </w:tc>
      </w:tr>
      <w:tr w:rsidR="001D4308" w14:paraId="295864FA" w14:textId="77777777" w:rsidTr="00863DB3">
        <w:trPr>
          <w:trHeight w:val="414"/>
        </w:trPr>
        <w:tc>
          <w:tcPr>
            <w:tcW w:w="3397" w:type="dxa"/>
            <w:shd w:val="clear" w:color="auto" w:fill="D0CECE" w:themeFill="background2" w:themeFillShade="E6"/>
            <w:vAlign w:val="center"/>
          </w:tcPr>
          <w:p w14:paraId="7DB0D1CE" w14:textId="77777777" w:rsidR="001D4308" w:rsidRDefault="001D4308" w:rsidP="00863DB3">
            <w:pPr>
              <w:jc w:val="center"/>
            </w:pPr>
            <w:r>
              <w:t>Jardín Infantil</w:t>
            </w:r>
          </w:p>
        </w:tc>
        <w:tc>
          <w:tcPr>
            <w:tcW w:w="4375" w:type="dxa"/>
            <w:vAlign w:val="center"/>
          </w:tcPr>
          <w:p w14:paraId="036DD0EA" w14:textId="77777777" w:rsidR="001D4308" w:rsidRDefault="001D4308" w:rsidP="00863DB3">
            <w:pPr>
              <w:jc w:val="center"/>
            </w:pPr>
            <w:r>
              <w:t>Poetas de Chile</w:t>
            </w:r>
          </w:p>
        </w:tc>
        <w:tc>
          <w:tcPr>
            <w:tcW w:w="3887" w:type="dxa"/>
            <w:gridSpan w:val="2"/>
            <w:shd w:val="clear" w:color="auto" w:fill="D0CECE" w:themeFill="background2" w:themeFillShade="E6"/>
            <w:vAlign w:val="center"/>
          </w:tcPr>
          <w:p w14:paraId="26F444E6" w14:textId="77777777" w:rsidR="001D4308" w:rsidRDefault="001D4308" w:rsidP="00863DB3">
            <w:pPr>
              <w:jc w:val="center"/>
            </w:pPr>
            <w:r>
              <w:t>Nivel</w:t>
            </w:r>
          </w:p>
        </w:tc>
        <w:tc>
          <w:tcPr>
            <w:tcW w:w="3888" w:type="dxa"/>
            <w:vAlign w:val="center"/>
          </w:tcPr>
          <w:p w14:paraId="0404059F" w14:textId="77777777" w:rsidR="001D4308" w:rsidRDefault="001D4308" w:rsidP="00863DB3">
            <w:pPr>
              <w:jc w:val="center"/>
            </w:pPr>
            <w:r>
              <w:t>Medio Mayor</w:t>
            </w:r>
          </w:p>
        </w:tc>
      </w:tr>
      <w:tr w:rsidR="001D4308" w14:paraId="0F50DFA7" w14:textId="77777777" w:rsidTr="00863DB3">
        <w:trPr>
          <w:trHeight w:val="414"/>
        </w:trPr>
        <w:tc>
          <w:tcPr>
            <w:tcW w:w="3397" w:type="dxa"/>
            <w:shd w:val="clear" w:color="auto" w:fill="D0CECE" w:themeFill="background2" w:themeFillShade="E6"/>
            <w:vAlign w:val="center"/>
          </w:tcPr>
          <w:p w14:paraId="3F2697D9" w14:textId="77777777" w:rsidR="001D4308" w:rsidRDefault="001D4308" w:rsidP="00863DB3">
            <w:pPr>
              <w:jc w:val="center"/>
            </w:pPr>
            <w:r>
              <w:t>Ámbito</w:t>
            </w:r>
          </w:p>
        </w:tc>
        <w:tc>
          <w:tcPr>
            <w:tcW w:w="4375" w:type="dxa"/>
            <w:vAlign w:val="center"/>
          </w:tcPr>
          <w:p w14:paraId="469C2F2E" w14:textId="77777777" w:rsidR="001D4308" w:rsidRDefault="001D4308" w:rsidP="00863DB3">
            <w:pPr>
              <w:jc w:val="center"/>
            </w:pPr>
            <w:r>
              <w:t>Comunicación integral</w:t>
            </w:r>
          </w:p>
        </w:tc>
        <w:tc>
          <w:tcPr>
            <w:tcW w:w="3887" w:type="dxa"/>
            <w:gridSpan w:val="2"/>
            <w:shd w:val="clear" w:color="auto" w:fill="D0CECE" w:themeFill="background2" w:themeFillShade="E6"/>
            <w:vAlign w:val="center"/>
          </w:tcPr>
          <w:p w14:paraId="70CADF42" w14:textId="77777777" w:rsidR="001D4308" w:rsidRDefault="001D4308" w:rsidP="00863DB3">
            <w:pPr>
              <w:jc w:val="center"/>
            </w:pPr>
            <w:r>
              <w:t>Núcleo</w:t>
            </w:r>
          </w:p>
        </w:tc>
        <w:tc>
          <w:tcPr>
            <w:tcW w:w="3888" w:type="dxa"/>
            <w:vAlign w:val="center"/>
          </w:tcPr>
          <w:p w14:paraId="31E3E83B" w14:textId="77777777" w:rsidR="001D4308" w:rsidRDefault="001D4308" w:rsidP="00863DB3">
            <w:pPr>
              <w:jc w:val="center"/>
            </w:pPr>
            <w:r>
              <w:t>Lenguaje Verbal</w:t>
            </w:r>
          </w:p>
        </w:tc>
      </w:tr>
      <w:tr w:rsidR="001D4308" w14:paraId="3A3FA49F" w14:textId="77777777" w:rsidTr="001D4308">
        <w:trPr>
          <w:trHeight w:val="941"/>
        </w:trPr>
        <w:tc>
          <w:tcPr>
            <w:tcW w:w="3397" w:type="dxa"/>
            <w:shd w:val="clear" w:color="auto" w:fill="D0CECE" w:themeFill="background2" w:themeFillShade="E6"/>
            <w:vAlign w:val="center"/>
          </w:tcPr>
          <w:p w14:paraId="2CA0B055" w14:textId="77777777" w:rsidR="001D4308" w:rsidRDefault="001D4308" w:rsidP="00863DB3">
            <w:pPr>
              <w:jc w:val="center"/>
            </w:pPr>
            <w:r>
              <w:t>OA:</w:t>
            </w:r>
          </w:p>
        </w:tc>
        <w:tc>
          <w:tcPr>
            <w:tcW w:w="12150" w:type="dxa"/>
            <w:gridSpan w:val="4"/>
            <w:vAlign w:val="center"/>
          </w:tcPr>
          <w:p w14:paraId="2B997C3B" w14:textId="77777777" w:rsidR="001D4308" w:rsidRPr="00837070" w:rsidRDefault="001D4308" w:rsidP="001D4308">
            <w:r>
              <w:rPr>
                <w:rFonts w:ascii="Open Sans" w:hAnsi="Open Sans" w:cs="Open Sans"/>
                <w:color w:val="000000"/>
                <w:sz w:val="22"/>
                <w:szCs w:val="22"/>
              </w:rPr>
              <w:t>3.“Identificar algunos atributos de los sonidos de diferentes fuentes sonoras como intensidad (fuerte/suave), velocidad (rápido/lento)” (p.71)</w:t>
            </w:r>
          </w:p>
        </w:tc>
      </w:tr>
      <w:tr w:rsidR="001D4308" w14:paraId="50E98B42" w14:textId="77777777" w:rsidTr="001D4308">
        <w:trPr>
          <w:trHeight w:val="571"/>
        </w:trPr>
        <w:tc>
          <w:tcPr>
            <w:tcW w:w="3397" w:type="dxa"/>
            <w:shd w:val="clear" w:color="auto" w:fill="D0CECE" w:themeFill="background2" w:themeFillShade="E6"/>
            <w:vAlign w:val="center"/>
          </w:tcPr>
          <w:p w14:paraId="369B42A7" w14:textId="77777777" w:rsidR="001D4308" w:rsidRDefault="001D4308" w:rsidP="00863DB3">
            <w:pPr>
              <w:jc w:val="center"/>
            </w:pPr>
            <w:r>
              <w:t>OAE:</w:t>
            </w:r>
          </w:p>
        </w:tc>
        <w:tc>
          <w:tcPr>
            <w:tcW w:w="12150" w:type="dxa"/>
            <w:gridSpan w:val="4"/>
            <w:vAlign w:val="center"/>
          </w:tcPr>
          <w:p w14:paraId="7D58C0CE" w14:textId="77777777" w:rsidR="001D4308" w:rsidRPr="00294BDD" w:rsidRDefault="001D4308" w:rsidP="001D4308">
            <w:pPr>
              <w:pStyle w:val="NormalWeb"/>
              <w:spacing w:before="200" w:beforeAutospacing="0" w:after="0" w:afterAutospacing="0"/>
              <w:ind w:left="-15"/>
            </w:pPr>
            <w:r>
              <w:rPr>
                <w:rFonts w:ascii="Open Sans" w:hAnsi="Open Sans" w:cs="Open Sans"/>
                <w:color w:val="000000"/>
                <w:sz w:val="22"/>
                <w:szCs w:val="22"/>
              </w:rPr>
              <w:t>Identificar la intensidad (fuerte/suave) de sonidos de diferentes fuentes sonoras.</w:t>
            </w:r>
          </w:p>
        </w:tc>
      </w:tr>
      <w:tr w:rsidR="001D4308" w14:paraId="31BA62BA" w14:textId="77777777" w:rsidTr="001D4308">
        <w:trPr>
          <w:trHeight w:val="420"/>
        </w:trPr>
        <w:tc>
          <w:tcPr>
            <w:tcW w:w="3397" w:type="dxa"/>
            <w:shd w:val="clear" w:color="auto" w:fill="D0CECE" w:themeFill="background2" w:themeFillShade="E6"/>
            <w:vAlign w:val="center"/>
          </w:tcPr>
          <w:p w14:paraId="2A903686" w14:textId="77777777" w:rsidR="001D4308" w:rsidRDefault="001D4308" w:rsidP="00863DB3">
            <w:pPr>
              <w:jc w:val="center"/>
            </w:pPr>
            <w:r>
              <w:t>Recursos:</w:t>
            </w:r>
          </w:p>
        </w:tc>
        <w:tc>
          <w:tcPr>
            <w:tcW w:w="8100" w:type="dxa"/>
            <w:gridSpan w:val="2"/>
            <w:shd w:val="clear" w:color="auto" w:fill="D0CECE" w:themeFill="background2" w:themeFillShade="E6"/>
            <w:vAlign w:val="center"/>
          </w:tcPr>
          <w:p w14:paraId="79887A75" w14:textId="77777777" w:rsidR="001D4308" w:rsidRDefault="001D4308" w:rsidP="00863DB3">
            <w:pPr>
              <w:jc w:val="center"/>
            </w:pPr>
            <w:r>
              <w:t>Descripción de la actividad:</w:t>
            </w:r>
          </w:p>
        </w:tc>
        <w:tc>
          <w:tcPr>
            <w:tcW w:w="4050" w:type="dxa"/>
            <w:gridSpan w:val="2"/>
            <w:shd w:val="clear" w:color="auto" w:fill="D0CECE" w:themeFill="background2" w:themeFillShade="E6"/>
            <w:vAlign w:val="center"/>
          </w:tcPr>
          <w:p w14:paraId="03CEDB29" w14:textId="77777777" w:rsidR="001D4308" w:rsidRDefault="001D4308" w:rsidP="00863DB3">
            <w:pPr>
              <w:jc w:val="center"/>
            </w:pPr>
            <w:r>
              <w:t>Indicadores</w:t>
            </w:r>
          </w:p>
        </w:tc>
      </w:tr>
      <w:tr w:rsidR="001D4308" w14:paraId="3712A17C" w14:textId="77777777" w:rsidTr="001D4308">
        <w:trPr>
          <w:trHeight w:val="4623"/>
        </w:trPr>
        <w:tc>
          <w:tcPr>
            <w:tcW w:w="3397" w:type="dxa"/>
            <w:vAlign w:val="center"/>
          </w:tcPr>
          <w:p w14:paraId="566A4133"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Leche en polvo</w:t>
            </w:r>
          </w:p>
          <w:p w14:paraId="4554343E"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Vaso plastico </w:t>
            </w:r>
          </w:p>
          <w:p w14:paraId="4A650BE2"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Arroz</w:t>
            </w:r>
          </w:p>
          <w:p w14:paraId="2185C362"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Piedras</w:t>
            </w:r>
          </w:p>
          <w:p w14:paraId="23A537C2"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Bolsa </w:t>
            </w:r>
          </w:p>
          <w:p w14:paraId="1458C6F3" w14:textId="77777777" w:rsidR="001D4308" w:rsidRDefault="001D4308" w:rsidP="001D4308">
            <w:pPr>
              <w:pStyle w:val="NormalWeb"/>
              <w:numPr>
                <w:ilvl w:val="0"/>
                <w:numId w:val="6"/>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Elástico</w:t>
            </w:r>
          </w:p>
          <w:p w14:paraId="2CD517F8" w14:textId="77777777" w:rsidR="001D4308" w:rsidRDefault="001D4308" w:rsidP="00863DB3">
            <w:pPr>
              <w:pStyle w:val="NormalWeb"/>
              <w:spacing w:before="0" w:beforeAutospacing="0" w:after="0" w:afterAutospacing="0"/>
              <w:textAlignment w:val="baseline"/>
            </w:pPr>
          </w:p>
        </w:tc>
        <w:tc>
          <w:tcPr>
            <w:tcW w:w="8100" w:type="dxa"/>
            <w:gridSpan w:val="2"/>
            <w:vAlign w:val="center"/>
          </w:tcPr>
          <w:p w14:paraId="060547B5"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Invitar al niño/a a realizar una actividad pidiéndole que se coloque frente al adulto  (de preferencia en una mesa). Frente a él debes colocar tres vasos y explicarle que en ellos colocara tres elementos diferentes en cada uno y el debe identificar cuales suenan más fuerte, medio y despacio.</w:t>
            </w:r>
          </w:p>
          <w:p w14:paraId="139CB097"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Luego de explicar la actividad se le pida al niño/a que cierre sus ojos  y el adulto echara los materiales dentro de los vasos (un elemento por vaso) para luego poner un cuadrado de bolsa en la boca del vaso y afirmarlo con un elástico para  que no salgan los materiales, finalizando esto pedir que el niño abra sus ojos y experimente con los vasos descubriendo así la intensidad de los sonidos (fuerte, medio y despacio). </w:t>
            </w:r>
          </w:p>
          <w:p w14:paraId="7D2F4F6B"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Para cerrar la actividad el adulto tendrá que realizar preguntas  al niño/a como: ¿Qué vaso suena más fuerte? ¿Por qué?, ¿ Qué elemento cree que puede tener este vaso? y así con los diferentes vasos descubriendo cada uno de ellos. </w:t>
            </w:r>
          </w:p>
        </w:tc>
        <w:tc>
          <w:tcPr>
            <w:tcW w:w="4050" w:type="dxa"/>
            <w:gridSpan w:val="2"/>
            <w:vAlign w:val="center"/>
          </w:tcPr>
          <w:p w14:paraId="1B06AF6A" w14:textId="77777777" w:rsidR="001D4308" w:rsidRDefault="001D4308" w:rsidP="001D4308">
            <w:pPr>
              <w:pStyle w:val="NormalWeb"/>
              <w:numPr>
                <w:ilvl w:val="0"/>
                <w:numId w:val="7"/>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Identifica la intensidad de los diferentes sonidos sin ayuda</w:t>
            </w:r>
          </w:p>
          <w:p w14:paraId="6A842C94" w14:textId="77777777" w:rsidR="001D4308" w:rsidRDefault="001D4308" w:rsidP="001D4308">
            <w:pPr>
              <w:pStyle w:val="NormalWeb"/>
              <w:numPr>
                <w:ilvl w:val="0"/>
                <w:numId w:val="7"/>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Reconoce el que suena más fuerte y más suave.</w:t>
            </w:r>
          </w:p>
          <w:p w14:paraId="6BAF1702" w14:textId="77777777" w:rsidR="001D4308" w:rsidRDefault="001D4308" w:rsidP="00863DB3"/>
        </w:tc>
      </w:tr>
    </w:tbl>
    <w:p w14:paraId="60C9F254" w14:textId="77777777" w:rsidR="00294BDD" w:rsidRDefault="00294BDD">
      <w:r>
        <w:br w:type="page"/>
      </w:r>
    </w:p>
    <w:tbl>
      <w:tblPr>
        <w:tblStyle w:val="Tablaconcuadrcula"/>
        <w:tblW w:w="15547" w:type="dxa"/>
        <w:tblLook w:val="04A0" w:firstRow="1" w:lastRow="0" w:firstColumn="1" w:lastColumn="0" w:noHBand="0" w:noVBand="1"/>
      </w:tblPr>
      <w:tblGrid>
        <w:gridCol w:w="3397"/>
        <w:gridCol w:w="4375"/>
        <w:gridCol w:w="3887"/>
        <w:gridCol w:w="527"/>
        <w:gridCol w:w="3361"/>
      </w:tblGrid>
      <w:tr w:rsidR="001D4308" w14:paraId="26242079" w14:textId="77777777" w:rsidTr="00863DB3">
        <w:trPr>
          <w:trHeight w:val="414"/>
        </w:trPr>
        <w:tc>
          <w:tcPr>
            <w:tcW w:w="3397" w:type="dxa"/>
            <w:shd w:val="clear" w:color="auto" w:fill="D0CECE" w:themeFill="background2" w:themeFillShade="E6"/>
            <w:vAlign w:val="center"/>
          </w:tcPr>
          <w:p w14:paraId="3E626A04" w14:textId="77777777" w:rsidR="001D4308" w:rsidRDefault="001D4308" w:rsidP="00863DB3">
            <w:pPr>
              <w:jc w:val="center"/>
            </w:pPr>
            <w:r>
              <w:lastRenderedPageBreak/>
              <w:t>Nombre de la experiencia:</w:t>
            </w:r>
          </w:p>
        </w:tc>
        <w:tc>
          <w:tcPr>
            <w:tcW w:w="12150" w:type="dxa"/>
            <w:gridSpan w:val="4"/>
            <w:vAlign w:val="center"/>
          </w:tcPr>
          <w:p w14:paraId="6089EBB3" w14:textId="77777777" w:rsidR="001D4308" w:rsidRPr="00B707CD" w:rsidRDefault="001D4308" w:rsidP="001D4308">
            <w:pPr>
              <w:pStyle w:val="Ttulo1"/>
              <w:spacing w:before="200" w:beforeAutospacing="0" w:after="0" w:afterAutospacing="0"/>
              <w:ind w:left="-15"/>
              <w:jc w:val="center"/>
              <w:rPr>
                <w:lang w:val="es-CL"/>
              </w:rPr>
            </w:pPr>
            <w:r>
              <w:rPr>
                <w:rFonts w:ascii="Open Sans" w:hAnsi="Open Sans" w:cs="Open Sans"/>
                <w:color w:val="000000"/>
                <w:sz w:val="32"/>
                <w:szCs w:val="32"/>
              </w:rPr>
              <w:t>“Mucho, poquito, nada”</w:t>
            </w:r>
          </w:p>
        </w:tc>
      </w:tr>
      <w:tr w:rsidR="001D4308" w14:paraId="5A2FD8F3" w14:textId="77777777" w:rsidTr="00863DB3">
        <w:trPr>
          <w:trHeight w:val="414"/>
        </w:trPr>
        <w:tc>
          <w:tcPr>
            <w:tcW w:w="3397" w:type="dxa"/>
            <w:shd w:val="clear" w:color="auto" w:fill="D0CECE" w:themeFill="background2" w:themeFillShade="E6"/>
            <w:vAlign w:val="center"/>
          </w:tcPr>
          <w:p w14:paraId="52FE91C1" w14:textId="77777777" w:rsidR="001D4308" w:rsidRDefault="001D4308" w:rsidP="00863DB3">
            <w:pPr>
              <w:jc w:val="center"/>
            </w:pPr>
            <w:r>
              <w:t>Jardín Infantil</w:t>
            </w:r>
          </w:p>
        </w:tc>
        <w:tc>
          <w:tcPr>
            <w:tcW w:w="4375" w:type="dxa"/>
            <w:vAlign w:val="center"/>
          </w:tcPr>
          <w:p w14:paraId="0B2A841D" w14:textId="77777777" w:rsidR="001D4308" w:rsidRDefault="001D4308" w:rsidP="00863DB3">
            <w:pPr>
              <w:jc w:val="center"/>
            </w:pPr>
            <w:r>
              <w:t>Poetas de Chile</w:t>
            </w:r>
          </w:p>
        </w:tc>
        <w:tc>
          <w:tcPr>
            <w:tcW w:w="3887" w:type="dxa"/>
            <w:shd w:val="clear" w:color="auto" w:fill="D0CECE" w:themeFill="background2" w:themeFillShade="E6"/>
            <w:vAlign w:val="center"/>
          </w:tcPr>
          <w:p w14:paraId="791B0EB2" w14:textId="77777777" w:rsidR="001D4308" w:rsidRDefault="001D4308" w:rsidP="00863DB3">
            <w:pPr>
              <w:jc w:val="center"/>
            </w:pPr>
            <w:r>
              <w:t>Nivel</w:t>
            </w:r>
          </w:p>
        </w:tc>
        <w:tc>
          <w:tcPr>
            <w:tcW w:w="3888" w:type="dxa"/>
            <w:gridSpan w:val="2"/>
            <w:vAlign w:val="center"/>
          </w:tcPr>
          <w:p w14:paraId="1E0FAB6B" w14:textId="77777777" w:rsidR="001D4308" w:rsidRDefault="001D4308" w:rsidP="00863DB3">
            <w:pPr>
              <w:jc w:val="center"/>
            </w:pPr>
            <w:r>
              <w:t>Medio Mayor</w:t>
            </w:r>
          </w:p>
        </w:tc>
      </w:tr>
      <w:tr w:rsidR="001D4308" w14:paraId="11BB6F49" w14:textId="77777777" w:rsidTr="00863DB3">
        <w:trPr>
          <w:trHeight w:val="414"/>
        </w:trPr>
        <w:tc>
          <w:tcPr>
            <w:tcW w:w="3397" w:type="dxa"/>
            <w:shd w:val="clear" w:color="auto" w:fill="D0CECE" w:themeFill="background2" w:themeFillShade="E6"/>
            <w:vAlign w:val="center"/>
          </w:tcPr>
          <w:p w14:paraId="78A2BB24" w14:textId="77777777" w:rsidR="001D4308" w:rsidRDefault="001D4308" w:rsidP="00863DB3">
            <w:pPr>
              <w:jc w:val="center"/>
            </w:pPr>
            <w:r>
              <w:t>Ámbito</w:t>
            </w:r>
          </w:p>
        </w:tc>
        <w:tc>
          <w:tcPr>
            <w:tcW w:w="4375" w:type="dxa"/>
            <w:vAlign w:val="center"/>
          </w:tcPr>
          <w:p w14:paraId="15F23E41" w14:textId="77777777" w:rsidR="001D4308" w:rsidRDefault="001D4308" w:rsidP="00863DB3">
            <w:pPr>
              <w:jc w:val="center"/>
            </w:pPr>
            <w:r>
              <w:t>Interacción y comprensión del entorno</w:t>
            </w:r>
          </w:p>
        </w:tc>
        <w:tc>
          <w:tcPr>
            <w:tcW w:w="3887" w:type="dxa"/>
            <w:shd w:val="clear" w:color="auto" w:fill="D0CECE" w:themeFill="background2" w:themeFillShade="E6"/>
            <w:vAlign w:val="center"/>
          </w:tcPr>
          <w:p w14:paraId="094B05EE" w14:textId="77777777" w:rsidR="001D4308" w:rsidRDefault="001D4308" w:rsidP="00863DB3">
            <w:pPr>
              <w:jc w:val="center"/>
            </w:pPr>
            <w:r>
              <w:t>Núcleo</w:t>
            </w:r>
          </w:p>
        </w:tc>
        <w:tc>
          <w:tcPr>
            <w:tcW w:w="3888" w:type="dxa"/>
            <w:gridSpan w:val="2"/>
            <w:vAlign w:val="center"/>
          </w:tcPr>
          <w:p w14:paraId="1E2F256C" w14:textId="77777777" w:rsidR="001D4308" w:rsidRDefault="001D4308" w:rsidP="00863DB3">
            <w:pPr>
              <w:jc w:val="center"/>
            </w:pPr>
            <w:r>
              <w:t>Pensamiento Matemático</w:t>
            </w:r>
          </w:p>
        </w:tc>
      </w:tr>
      <w:tr w:rsidR="001D4308" w14:paraId="4CF158C6" w14:textId="77777777" w:rsidTr="00863DB3">
        <w:trPr>
          <w:trHeight w:val="941"/>
        </w:trPr>
        <w:tc>
          <w:tcPr>
            <w:tcW w:w="3397" w:type="dxa"/>
            <w:shd w:val="clear" w:color="auto" w:fill="D0CECE" w:themeFill="background2" w:themeFillShade="E6"/>
            <w:vAlign w:val="center"/>
          </w:tcPr>
          <w:p w14:paraId="5EA90F32" w14:textId="77777777" w:rsidR="001D4308" w:rsidRDefault="001D4308" w:rsidP="00863DB3">
            <w:pPr>
              <w:jc w:val="center"/>
            </w:pPr>
            <w:r>
              <w:t>OA:</w:t>
            </w:r>
          </w:p>
        </w:tc>
        <w:tc>
          <w:tcPr>
            <w:tcW w:w="12150" w:type="dxa"/>
            <w:gridSpan w:val="4"/>
            <w:vAlign w:val="center"/>
          </w:tcPr>
          <w:p w14:paraId="16B8DC8A" w14:textId="77777777" w:rsidR="001D4308" w:rsidRPr="00837070" w:rsidRDefault="001D4308" w:rsidP="001D4308">
            <w:pPr>
              <w:pStyle w:val="NormalWeb"/>
              <w:spacing w:before="200" w:beforeAutospacing="0" w:after="0" w:afterAutospacing="0"/>
              <w:ind w:left="-15"/>
              <w:jc w:val="both"/>
            </w:pPr>
            <w:r>
              <w:rPr>
                <w:rFonts w:ascii="Open Sans" w:hAnsi="Open Sans" w:cs="Open Sans"/>
                <w:color w:val="000000"/>
                <w:sz w:val="22"/>
                <w:szCs w:val="22"/>
              </w:rPr>
              <w:t>5.“ Emplear cuantificadores, tales como: más/menos, mucho/poco,todo/ninguno, al comparar cantidades de objetos en situaciones cotidianas” (p.98)</w:t>
            </w:r>
          </w:p>
        </w:tc>
      </w:tr>
      <w:tr w:rsidR="001D4308" w14:paraId="0E844DDD" w14:textId="77777777" w:rsidTr="00863DB3">
        <w:trPr>
          <w:trHeight w:val="571"/>
        </w:trPr>
        <w:tc>
          <w:tcPr>
            <w:tcW w:w="3397" w:type="dxa"/>
            <w:shd w:val="clear" w:color="auto" w:fill="D0CECE" w:themeFill="background2" w:themeFillShade="E6"/>
            <w:vAlign w:val="center"/>
          </w:tcPr>
          <w:p w14:paraId="61E77813" w14:textId="77777777" w:rsidR="001D4308" w:rsidRDefault="001D4308" w:rsidP="00863DB3">
            <w:pPr>
              <w:jc w:val="center"/>
            </w:pPr>
            <w:r>
              <w:t>OAE:</w:t>
            </w:r>
          </w:p>
        </w:tc>
        <w:tc>
          <w:tcPr>
            <w:tcW w:w="12150" w:type="dxa"/>
            <w:gridSpan w:val="4"/>
            <w:vAlign w:val="center"/>
          </w:tcPr>
          <w:p w14:paraId="07F64A12" w14:textId="77777777" w:rsidR="001D4308" w:rsidRPr="00294BDD" w:rsidRDefault="001D4308" w:rsidP="001D4308">
            <w:pPr>
              <w:pStyle w:val="NormalWeb"/>
              <w:spacing w:before="200" w:beforeAutospacing="0" w:after="0" w:afterAutospacing="0"/>
              <w:ind w:left="-15"/>
            </w:pPr>
            <w:r>
              <w:rPr>
                <w:rFonts w:ascii="Open Sans" w:hAnsi="Open Sans" w:cs="Open Sans"/>
                <w:color w:val="000000"/>
                <w:sz w:val="22"/>
                <w:szCs w:val="22"/>
              </w:rPr>
              <w:t>Identificar cantidades, tales como: más/menos  al comparar el peso de objetos.</w:t>
            </w:r>
          </w:p>
        </w:tc>
      </w:tr>
      <w:tr w:rsidR="001D4308" w14:paraId="1ACE54BF" w14:textId="77777777" w:rsidTr="001D4308">
        <w:trPr>
          <w:trHeight w:val="420"/>
        </w:trPr>
        <w:tc>
          <w:tcPr>
            <w:tcW w:w="3397" w:type="dxa"/>
            <w:shd w:val="clear" w:color="auto" w:fill="D0CECE" w:themeFill="background2" w:themeFillShade="E6"/>
            <w:vAlign w:val="center"/>
          </w:tcPr>
          <w:p w14:paraId="04ABC90B" w14:textId="77777777" w:rsidR="001D4308" w:rsidRDefault="001D4308" w:rsidP="00863DB3">
            <w:pPr>
              <w:jc w:val="center"/>
            </w:pPr>
            <w:r>
              <w:t>Recursos:</w:t>
            </w:r>
          </w:p>
        </w:tc>
        <w:tc>
          <w:tcPr>
            <w:tcW w:w="8789" w:type="dxa"/>
            <w:gridSpan w:val="3"/>
            <w:shd w:val="clear" w:color="auto" w:fill="D0CECE" w:themeFill="background2" w:themeFillShade="E6"/>
            <w:vAlign w:val="center"/>
          </w:tcPr>
          <w:p w14:paraId="4D4C4F7C" w14:textId="77777777" w:rsidR="001D4308" w:rsidRDefault="001D4308" w:rsidP="00863DB3">
            <w:pPr>
              <w:jc w:val="center"/>
            </w:pPr>
            <w:r>
              <w:t>Descripción de la actividad:</w:t>
            </w:r>
          </w:p>
        </w:tc>
        <w:tc>
          <w:tcPr>
            <w:tcW w:w="3361" w:type="dxa"/>
            <w:shd w:val="clear" w:color="auto" w:fill="D0CECE" w:themeFill="background2" w:themeFillShade="E6"/>
            <w:vAlign w:val="center"/>
          </w:tcPr>
          <w:p w14:paraId="03923380" w14:textId="77777777" w:rsidR="001D4308" w:rsidRDefault="001D4308" w:rsidP="00863DB3">
            <w:pPr>
              <w:jc w:val="center"/>
            </w:pPr>
            <w:r>
              <w:t>Indicadores</w:t>
            </w:r>
          </w:p>
        </w:tc>
      </w:tr>
      <w:tr w:rsidR="001D4308" w14:paraId="6A25E5FA" w14:textId="77777777" w:rsidTr="001D4308">
        <w:trPr>
          <w:trHeight w:val="5054"/>
        </w:trPr>
        <w:tc>
          <w:tcPr>
            <w:tcW w:w="3397" w:type="dxa"/>
            <w:vAlign w:val="center"/>
          </w:tcPr>
          <w:p w14:paraId="7895F368" w14:textId="77777777" w:rsidR="001D4308" w:rsidRDefault="001D4308" w:rsidP="001D4308">
            <w:pPr>
              <w:pStyle w:val="NormalWeb"/>
              <w:numPr>
                <w:ilvl w:val="0"/>
                <w:numId w:val="8"/>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Pita, cordel o lana.</w:t>
            </w:r>
          </w:p>
          <w:p w14:paraId="2BA7DCAF" w14:textId="77777777" w:rsidR="001D4308" w:rsidRDefault="001D4308" w:rsidP="001D4308">
            <w:pPr>
              <w:pStyle w:val="NormalWeb"/>
              <w:numPr>
                <w:ilvl w:val="0"/>
                <w:numId w:val="8"/>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Colgador de ropa.</w:t>
            </w:r>
          </w:p>
          <w:p w14:paraId="61CA01CF" w14:textId="77777777" w:rsidR="001D4308" w:rsidRDefault="001D4308" w:rsidP="001D4308">
            <w:pPr>
              <w:pStyle w:val="NormalWeb"/>
              <w:numPr>
                <w:ilvl w:val="0"/>
                <w:numId w:val="8"/>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Parte baja  de botellas.</w:t>
            </w:r>
          </w:p>
          <w:p w14:paraId="1DB4530B" w14:textId="77777777" w:rsidR="001D4308" w:rsidRDefault="001D4308" w:rsidP="001D4308">
            <w:pPr>
              <w:pStyle w:val="NormalWeb"/>
              <w:numPr>
                <w:ilvl w:val="0"/>
                <w:numId w:val="8"/>
              </w:numPr>
              <w:spacing w:before="0" w:beforeAutospacing="0" w:after="0" w:afterAutospacing="0"/>
              <w:ind w:left="1440"/>
              <w:textAlignment w:val="baseline"/>
              <w:rPr>
                <w:rFonts w:ascii="Open Sans" w:hAnsi="Open Sans" w:cs="Open Sans"/>
                <w:color w:val="000000"/>
                <w:sz w:val="22"/>
                <w:szCs w:val="22"/>
              </w:rPr>
            </w:pPr>
            <w:r>
              <w:rPr>
                <w:rFonts w:ascii="Open Sans" w:hAnsi="Open Sans" w:cs="Open Sans"/>
                <w:color w:val="000000"/>
                <w:sz w:val="22"/>
                <w:szCs w:val="22"/>
              </w:rPr>
              <w:t>Piedras.</w:t>
            </w:r>
          </w:p>
          <w:p w14:paraId="29E2959A" w14:textId="77777777" w:rsidR="001D4308" w:rsidRDefault="001D4308" w:rsidP="00863DB3">
            <w:pPr>
              <w:pStyle w:val="NormalWeb"/>
              <w:spacing w:before="0" w:beforeAutospacing="0" w:after="0" w:afterAutospacing="0"/>
              <w:textAlignment w:val="baseline"/>
            </w:pPr>
          </w:p>
        </w:tc>
        <w:tc>
          <w:tcPr>
            <w:tcW w:w="8789" w:type="dxa"/>
            <w:gridSpan w:val="3"/>
            <w:vAlign w:val="center"/>
          </w:tcPr>
          <w:p w14:paraId="74920F28"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Previamente a la actividad realizar el objeto a utilizar a través de los siguientes pasos: Cortar dos botellas dejando la parte baja de estas, realizar tres agujeros. Con un colgador de ropa y lana amarrar la parte baja de la botella posicionandolos a la misma altura. Posteriormente podemos iniciar la actividad. </w:t>
            </w:r>
          </w:p>
          <w:p w14:paraId="225C660C"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Invitar al niño/a a realizar la actividad mostrándole antes de iniciar el objeto ya realizado mencionando su función ( pesar objeto). Explicarle al niño que realizaran una búsqueda de piedras de tamaño mediano (mostrar una que sea mediana) para luego pesarlas.  Recolectar las piedras en una bolsa y al ya llenarla o tener suficientes dirigirse a la pesa confeccionada. </w:t>
            </w:r>
          </w:p>
          <w:p w14:paraId="4DC39F38"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Pedir colocar tres piedras dentro de un recipiente y en el otro colocar siete, preguntando ¿Cuál pesa más? y¿Por qué ?, la respuesta ideal que debería mencionar el niño/a sería que en un recipiente existen más en un recipiente que en el otro. Incentivar a experimentar con la pesa mientras el niño/a tenga interés. </w:t>
            </w:r>
          </w:p>
          <w:p w14:paraId="64BFFE69" w14:textId="77777777" w:rsidR="001D4308" w:rsidRDefault="001D4308" w:rsidP="001D4308">
            <w:pPr>
              <w:pStyle w:val="NormalWeb"/>
              <w:spacing w:before="200" w:beforeAutospacing="0" w:after="0" w:afterAutospacing="0"/>
              <w:ind w:left="-15"/>
              <w:jc w:val="both"/>
            </w:pPr>
            <w:r>
              <w:rPr>
                <w:rFonts w:ascii="Open Sans" w:hAnsi="Open Sans" w:cs="Open Sans"/>
                <w:color w:val="000000"/>
                <w:sz w:val="22"/>
                <w:szCs w:val="22"/>
              </w:rPr>
              <w:t>Finalmente preguntar qué es lo que vieron el dia de hoy, considerar que siempre debemos incentivar el uso de los cuantificadores más/menos  al realizar las comparaciones en la pesa. Potenciar esta habilidad implementandolo en el uso diario. </w:t>
            </w:r>
          </w:p>
        </w:tc>
        <w:tc>
          <w:tcPr>
            <w:tcW w:w="3361" w:type="dxa"/>
            <w:vAlign w:val="center"/>
          </w:tcPr>
          <w:p w14:paraId="348FDE88" w14:textId="77777777" w:rsidR="001D4308" w:rsidRDefault="001D4308" w:rsidP="001D4308">
            <w:pPr>
              <w:pStyle w:val="NormalWeb"/>
              <w:numPr>
                <w:ilvl w:val="0"/>
                <w:numId w:val="9"/>
              </w:numPr>
              <w:spacing w:before="20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Identifica qué lado pesa más y cuál menos.  </w:t>
            </w:r>
          </w:p>
          <w:p w14:paraId="0E58DFD3" w14:textId="77777777" w:rsidR="001D4308" w:rsidRDefault="001D4308" w:rsidP="001D4308">
            <w:pPr>
              <w:pStyle w:val="NormalWeb"/>
              <w:numPr>
                <w:ilvl w:val="0"/>
                <w:numId w:val="9"/>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Compara las cantidades de los objetos. </w:t>
            </w:r>
          </w:p>
          <w:p w14:paraId="028F6205" w14:textId="77777777" w:rsidR="001D4308" w:rsidRDefault="001D4308" w:rsidP="001D4308">
            <w:pPr>
              <w:pStyle w:val="NormalWeb"/>
              <w:numPr>
                <w:ilvl w:val="0"/>
                <w:numId w:val="9"/>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Verbaliza el porqué de la diferencia </w:t>
            </w:r>
          </w:p>
          <w:p w14:paraId="51B00E6A" w14:textId="77777777" w:rsidR="001D4308" w:rsidRDefault="001D4308" w:rsidP="00863DB3"/>
        </w:tc>
      </w:tr>
    </w:tbl>
    <w:p w14:paraId="4AF4A720" w14:textId="77777777" w:rsidR="001D4308" w:rsidRDefault="001D4308"/>
    <w:sectPr w:rsidR="001D4308" w:rsidSect="00294BDD">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8ABA" w14:textId="77777777" w:rsidR="00A37413" w:rsidRDefault="00A37413" w:rsidP="00B707CD">
      <w:r>
        <w:separator/>
      </w:r>
    </w:p>
  </w:endnote>
  <w:endnote w:type="continuationSeparator" w:id="0">
    <w:p w14:paraId="3B5F4845" w14:textId="77777777" w:rsidR="00A37413" w:rsidRDefault="00A37413" w:rsidP="00B7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mbri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0D8E" w14:textId="77777777" w:rsidR="001D4308" w:rsidRDefault="001D4308" w:rsidP="001D4308">
    <w:pPr>
      <w:pStyle w:val="Piedepgina"/>
      <w:jc w:val="right"/>
    </w:pPr>
    <w:r>
      <w:t>Pack Pedagógico 1: Britanic Mena – Isidora Sáez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39E5" w14:textId="77777777" w:rsidR="00A37413" w:rsidRDefault="00A37413" w:rsidP="00B707CD">
      <w:r>
        <w:separator/>
      </w:r>
    </w:p>
  </w:footnote>
  <w:footnote w:type="continuationSeparator" w:id="0">
    <w:p w14:paraId="5AB9EF71" w14:textId="77777777" w:rsidR="00A37413" w:rsidRDefault="00A37413" w:rsidP="00B7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59F9" w14:textId="77777777" w:rsidR="00B707CD" w:rsidRPr="00B707CD" w:rsidRDefault="00B707CD" w:rsidP="00B707CD">
    <w:pPr>
      <w:rPr>
        <w:lang w:val="es-CL"/>
      </w:rPr>
    </w:pPr>
    <w:r w:rsidRPr="00B707CD">
      <w:rPr>
        <w:noProof/>
        <w:lang w:val="es-CL"/>
      </w:rPr>
      <w:drawing>
        <wp:anchor distT="0" distB="0" distL="114300" distR="114300" simplePos="0" relativeHeight="251658240" behindDoc="0" locked="0" layoutInCell="1" allowOverlap="1" wp14:anchorId="03F35371" wp14:editId="28D4C8EE">
          <wp:simplePos x="0" y="0"/>
          <wp:positionH relativeFrom="column">
            <wp:posOffset>-180430</wp:posOffset>
          </wp:positionH>
          <wp:positionV relativeFrom="paragraph">
            <wp:posOffset>-420370</wp:posOffset>
          </wp:positionV>
          <wp:extent cx="1262380" cy="1262380"/>
          <wp:effectExtent l="0" t="0" r="0" b="0"/>
          <wp:wrapSquare wrapText="bothSides"/>
          <wp:docPr id="1" name="Imagen 1" descr="U. San Sebastian on Twitter: &quot;La @USanSebastian, a travé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San Sebastian on Twitter: &quot;La @USanSebastian, a través de l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7CD">
      <w:rPr>
        <w:lang w:val="es-CL"/>
      </w:rPr>
      <w:fldChar w:fldCharType="begin"/>
    </w:r>
    <w:r w:rsidRPr="00B707CD">
      <w:rPr>
        <w:lang w:val="es-CL"/>
      </w:rPr>
      <w:instrText xml:space="preserve"> INCLUDEPICTURE "https://pbs.twimg.com/profile_images/1054358708338212864/Rd-7W27w_400x400.jpg" \* MERGEFORMATINET </w:instrText>
    </w:r>
    <w:r w:rsidRPr="00B707CD">
      <w:rPr>
        <w:lang w:val="es-CL"/>
      </w:rPr>
      <w:fldChar w:fldCharType="end"/>
    </w:r>
  </w:p>
  <w:p w14:paraId="0DA49B2C" w14:textId="77777777" w:rsidR="00B707CD" w:rsidRDefault="00B707CD">
    <w:pPr>
      <w:pStyle w:val="Encabezado"/>
    </w:pPr>
    <w:r>
      <w:t>Facultad de ciencias de la educación</w:t>
    </w:r>
  </w:p>
  <w:p w14:paraId="7EE1A83E" w14:textId="77777777" w:rsidR="00B707CD" w:rsidRDefault="00B707CD">
    <w:pPr>
      <w:pStyle w:val="Encabezado"/>
    </w:pPr>
    <w:r>
      <w:t>Carrera de educación parvularia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1F00"/>
    <w:multiLevelType w:val="multilevel"/>
    <w:tmpl w:val="065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46A"/>
    <w:multiLevelType w:val="multilevel"/>
    <w:tmpl w:val="FFC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4576E"/>
    <w:multiLevelType w:val="multilevel"/>
    <w:tmpl w:val="9A36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0698A"/>
    <w:multiLevelType w:val="hybridMultilevel"/>
    <w:tmpl w:val="2A22D7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F16C7E"/>
    <w:multiLevelType w:val="multilevel"/>
    <w:tmpl w:val="D63C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D3953"/>
    <w:multiLevelType w:val="multilevel"/>
    <w:tmpl w:val="AEF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7100A"/>
    <w:multiLevelType w:val="multilevel"/>
    <w:tmpl w:val="ECE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D73EA"/>
    <w:multiLevelType w:val="multilevel"/>
    <w:tmpl w:val="57D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71A75"/>
    <w:multiLevelType w:val="multilevel"/>
    <w:tmpl w:val="679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3"/>
  </w:num>
  <w:num w:numId="5">
    <w:abstractNumId w:val="5"/>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CD"/>
    <w:rsid w:val="000253A6"/>
    <w:rsid w:val="000B3FB4"/>
    <w:rsid w:val="001D4308"/>
    <w:rsid w:val="00294BDD"/>
    <w:rsid w:val="00452434"/>
    <w:rsid w:val="006467F5"/>
    <w:rsid w:val="00837070"/>
    <w:rsid w:val="00A37413"/>
    <w:rsid w:val="00B707CD"/>
    <w:rsid w:val="00F829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523C0"/>
  <w15:chartTrackingRefBased/>
  <w15:docId w15:val="{867964E9-8892-C84D-9EDD-0BD5761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08"/>
    <w:rPr>
      <w:rFonts w:ascii="Times New Roman" w:eastAsia="Times New Roman" w:hAnsi="Times New Roman" w:cs="Times New Roman"/>
      <w:lang w:val="es-ES_tradnl" w:eastAsia="es-ES_tradnl"/>
    </w:rPr>
  </w:style>
  <w:style w:type="paragraph" w:styleId="Ttulo1">
    <w:name w:val="heading 1"/>
    <w:basedOn w:val="Normal"/>
    <w:link w:val="Ttulo1Car"/>
    <w:uiPriority w:val="9"/>
    <w:qFormat/>
    <w:rsid w:val="001D4308"/>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7CD"/>
    <w:pPr>
      <w:tabs>
        <w:tab w:val="center" w:pos="4252"/>
        <w:tab w:val="right" w:pos="8504"/>
      </w:tabs>
    </w:pPr>
  </w:style>
  <w:style w:type="character" w:customStyle="1" w:styleId="EncabezadoCar">
    <w:name w:val="Encabezado Car"/>
    <w:basedOn w:val="Fuentedeprrafopredeter"/>
    <w:link w:val="Encabezado"/>
    <w:uiPriority w:val="99"/>
    <w:rsid w:val="00B707CD"/>
    <w:rPr>
      <w:lang w:val="es-ES_tradnl"/>
    </w:rPr>
  </w:style>
  <w:style w:type="paragraph" w:styleId="Piedepgina">
    <w:name w:val="footer"/>
    <w:basedOn w:val="Normal"/>
    <w:link w:val="PiedepginaCar"/>
    <w:uiPriority w:val="99"/>
    <w:unhideWhenUsed/>
    <w:rsid w:val="00B707CD"/>
    <w:pPr>
      <w:tabs>
        <w:tab w:val="center" w:pos="4252"/>
        <w:tab w:val="right" w:pos="8504"/>
      </w:tabs>
    </w:pPr>
  </w:style>
  <w:style w:type="character" w:customStyle="1" w:styleId="PiedepginaCar">
    <w:name w:val="Pie de página Car"/>
    <w:basedOn w:val="Fuentedeprrafopredeter"/>
    <w:link w:val="Piedepgina"/>
    <w:uiPriority w:val="99"/>
    <w:rsid w:val="00B707CD"/>
    <w:rPr>
      <w:lang w:val="es-ES_tradnl"/>
    </w:rPr>
  </w:style>
  <w:style w:type="table" w:styleId="Tablaconcuadrcula">
    <w:name w:val="Table Grid"/>
    <w:basedOn w:val="Tablanormal"/>
    <w:uiPriority w:val="39"/>
    <w:rsid w:val="00B7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BDD"/>
    <w:pPr>
      <w:spacing w:before="100" w:beforeAutospacing="1" w:after="100" w:afterAutospacing="1"/>
    </w:pPr>
    <w:rPr>
      <w:lang w:val="es-CL"/>
    </w:rPr>
  </w:style>
  <w:style w:type="character" w:customStyle="1" w:styleId="Ttulo1Car">
    <w:name w:val="Título 1 Car"/>
    <w:basedOn w:val="Fuentedeprrafopredeter"/>
    <w:link w:val="Ttulo1"/>
    <w:uiPriority w:val="9"/>
    <w:rsid w:val="001D4308"/>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59">
      <w:bodyDiv w:val="1"/>
      <w:marLeft w:val="0"/>
      <w:marRight w:val="0"/>
      <w:marTop w:val="0"/>
      <w:marBottom w:val="0"/>
      <w:divBdr>
        <w:top w:val="none" w:sz="0" w:space="0" w:color="auto"/>
        <w:left w:val="none" w:sz="0" w:space="0" w:color="auto"/>
        <w:bottom w:val="none" w:sz="0" w:space="0" w:color="auto"/>
        <w:right w:val="none" w:sz="0" w:space="0" w:color="auto"/>
      </w:divBdr>
    </w:div>
    <w:div w:id="46801835">
      <w:bodyDiv w:val="1"/>
      <w:marLeft w:val="0"/>
      <w:marRight w:val="0"/>
      <w:marTop w:val="0"/>
      <w:marBottom w:val="0"/>
      <w:divBdr>
        <w:top w:val="none" w:sz="0" w:space="0" w:color="auto"/>
        <w:left w:val="none" w:sz="0" w:space="0" w:color="auto"/>
        <w:bottom w:val="none" w:sz="0" w:space="0" w:color="auto"/>
        <w:right w:val="none" w:sz="0" w:space="0" w:color="auto"/>
      </w:divBdr>
    </w:div>
    <w:div w:id="76826577">
      <w:bodyDiv w:val="1"/>
      <w:marLeft w:val="0"/>
      <w:marRight w:val="0"/>
      <w:marTop w:val="0"/>
      <w:marBottom w:val="0"/>
      <w:divBdr>
        <w:top w:val="none" w:sz="0" w:space="0" w:color="auto"/>
        <w:left w:val="none" w:sz="0" w:space="0" w:color="auto"/>
        <w:bottom w:val="none" w:sz="0" w:space="0" w:color="auto"/>
        <w:right w:val="none" w:sz="0" w:space="0" w:color="auto"/>
      </w:divBdr>
    </w:div>
    <w:div w:id="167789570">
      <w:bodyDiv w:val="1"/>
      <w:marLeft w:val="0"/>
      <w:marRight w:val="0"/>
      <w:marTop w:val="0"/>
      <w:marBottom w:val="0"/>
      <w:divBdr>
        <w:top w:val="none" w:sz="0" w:space="0" w:color="auto"/>
        <w:left w:val="none" w:sz="0" w:space="0" w:color="auto"/>
        <w:bottom w:val="none" w:sz="0" w:space="0" w:color="auto"/>
        <w:right w:val="none" w:sz="0" w:space="0" w:color="auto"/>
      </w:divBdr>
    </w:div>
    <w:div w:id="195042335">
      <w:bodyDiv w:val="1"/>
      <w:marLeft w:val="0"/>
      <w:marRight w:val="0"/>
      <w:marTop w:val="0"/>
      <w:marBottom w:val="0"/>
      <w:divBdr>
        <w:top w:val="none" w:sz="0" w:space="0" w:color="auto"/>
        <w:left w:val="none" w:sz="0" w:space="0" w:color="auto"/>
        <w:bottom w:val="none" w:sz="0" w:space="0" w:color="auto"/>
        <w:right w:val="none" w:sz="0" w:space="0" w:color="auto"/>
      </w:divBdr>
    </w:div>
    <w:div w:id="210532900">
      <w:bodyDiv w:val="1"/>
      <w:marLeft w:val="0"/>
      <w:marRight w:val="0"/>
      <w:marTop w:val="0"/>
      <w:marBottom w:val="0"/>
      <w:divBdr>
        <w:top w:val="none" w:sz="0" w:space="0" w:color="auto"/>
        <w:left w:val="none" w:sz="0" w:space="0" w:color="auto"/>
        <w:bottom w:val="none" w:sz="0" w:space="0" w:color="auto"/>
        <w:right w:val="none" w:sz="0" w:space="0" w:color="auto"/>
      </w:divBdr>
    </w:div>
    <w:div w:id="226116383">
      <w:bodyDiv w:val="1"/>
      <w:marLeft w:val="0"/>
      <w:marRight w:val="0"/>
      <w:marTop w:val="0"/>
      <w:marBottom w:val="0"/>
      <w:divBdr>
        <w:top w:val="none" w:sz="0" w:space="0" w:color="auto"/>
        <w:left w:val="none" w:sz="0" w:space="0" w:color="auto"/>
        <w:bottom w:val="none" w:sz="0" w:space="0" w:color="auto"/>
        <w:right w:val="none" w:sz="0" w:space="0" w:color="auto"/>
      </w:divBdr>
    </w:div>
    <w:div w:id="312023219">
      <w:bodyDiv w:val="1"/>
      <w:marLeft w:val="0"/>
      <w:marRight w:val="0"/>
      <w:marTop w:val="0"/>
      <w:marBottom w:val="0"/>
      <w:divBdr>
        <w:top w:val="none" w:sz="0" w:space="0" w:color="auto"/>
        <w:left w:val="none" w:sz="0" w:space="0" w:color="auto"/>
        <w:bottom w:val="none" w:sz="0" w:space="0" w:color="auto"/>
        <w:right w:val="none" w:sz="0" w:space="0" w:color="auto"/>
      </w:divBdr>
    </w:div>
    <w:div w:id="331497232">
      <w:bodyDiv w:val="1"/>
      <w:marLeft w:val="0"/>
      <w:marRight w:val="0"/>
      <w:marTop w:val="0"/>
      <w:marBottom w:val="0"/>
      <w:divBdr>
        <w:top w:val="none" w:sz="0" w:space="0" w:color="auto"/>
        <w:left w:val="none" w:sz="0" w:space="0" w:color="auto"/>
        <w:bottom w:val="none" w:sz="0" w:space="0" w:color="auto"/>
        <w:right w:val="none" w:sz="0" w:space="0" w:color="auto"/>
      </w:divBdr>
    </w:div>
    <w:div w:id="421344371">
      <w:bodyDiv w:val="1"/>
      <w:marLeft w:val="0"/>
      <w:marRight w:val="0"/>
      <w:marTop w:val="0"/>
      <w:marBottom w:val="0"/>
      <w:divBdr>
        <w:top w:val="none" w:sz="0" w:space="0" w:color="auto"/>
        <w:left w:val="none" w:sz="0" w:space="0" w:color="auto"/>
        <w:bottom w:val="none" w:sz="0" w:space="0" w:color="auto"/>
        <w:right w:val="none" w:sz="0" w:space="0" w:color="auto"/>
      </w:divBdr>
    </w:div>
    <w:div w:id="453914826">
      <w:bodyDiv w:val="1"/>
      <w:marLeft w:val="0"/>
      <w:marRight w:val="0"/>
      <w:marTop w:val="0"/>
      <w:marBottom w:val="0"/>
      <w:divBdr>
        <w:top w:val="none" w:sz="0" w:space="0" w:color="auto"/>
        <w:left w:val="none" w:sz="0" w:space="0" w:color="auto"/>
        <w:bottom w:val="none" w:sz="0" w:space="0" w:color="auto"/>
        <w:right w:val="none" w:sz="0" w:space="0" w:color="auto"/>
      </w:divBdr>
    </w:div>
    <w:div w:id="528300321">
      <w:bodyDiv w:val="1"/>
      <w:marLeft w:val="0"/>
      <w:marRight w:val="0"/>
      <w:marTop w:val="0"/>
      <w:marBottom w:val="0"/>
      <w:divBdr>
        <w:top w:val="none" w:sz="0" w:space="0" w:color="auto"/>
        <w:left w:val="none" w:sz="0" w:space="0" w:color="auto"/>
        <w:bottom w:val="none" w:sz="0" w:space="0" w:color="auto"/>
        <w:right w:val="none" w:sz="0" w:space="0" w:color="auto"/>
      </w:divBdr>
    </w:div>
    <w:div w:id="537664237">
      <w:bodyDiv w:val="1"/>
      <w:marLeft w:val="0"/>
      <w:marRight w:val="0"/>
      <w:marTop w:val="0"/>
      <w:marBottom w:val="0"/>
      <w:divBdr>
        <w:top w:val="none" w:sz="0" w:space="0" w:color="auto"/>
        <w:left w:val="none" w:sz="0" w:space="0" w:color="auto"/>
        <w:bottom w:val="none" w:sz="0" w:space="0" w:color="auto"/>
        <w:right w:val="none" w:sz="0" w:space="0" w:color="auto"/>
      </w:divBdr>
    </w:div>
    <w:div w:id="541866783">
      <w:bodyDiv w:val="1"/>
      <w:marLeft w:val="0"/>
      <w:marRight w:val="0"/>
      <w:marTop w:val="0"/>
      <w:marBottom w:val="0"/>
      <w:divBdr>
        <w:top w:val="none" w:sz="0" w:space="0" w:color="auto"/>
        <w:left w:val="none" w:sz="0" w:space="0" w:color="auto"/>
        <w:bottom w:val="none" w:sz="0" w:space="0" w:color="auto"/>
        <w:right w:val="none" w:sz="0" w:space="0" w:color="auto"/>
      </w:divBdr>
    </w:div>
    <w:div w:id="601301062">
      <w:bodyDiv w:val="1"/>
      <w:marLeft w:val="0"/>
      <w:marRight w:val="0"/>
      <w:marTop w:val="0"/>
      <w:marBottom w:val="0"/>
      <w:divBdr>
        <w:top w:val="none" w:sz="0" w:space="0" w:color="auto"/>
        <w:left w:val="none" w:sz="0" w:space="0" w:color="auto"/>
        <w:bottom w:val="none" w:sz="0" w:space="0" w:color="auto"/>
        <w:right w:val="none" w:sz="0" w:space="0" w:color="auto"/>
      </w:divBdr>
    </w:div>
    <w:div w:id="753472608">
      <w:bodyDiv w:val="1"/>
      <w:marLeft w:val="0"/>
      <w:marRight w:val="0"/>
      <w:marTop w:val="0"/>
      <w:marBottom w:val="0"/>
      <w:divBdr>
        <w:top w:val="none" w:sz="0" w:space="0" w:color="auto"/>
        <w:left w:val="none" w:sz="0" w:space="0" w:color="auto"/>
        <w:bottom w:val="none" w:sz="0" w:space="0" w:color="auto"/>
        <w:right w:val="none" w:sz="0" w:space="0" w:color="auto"/>
      </w:divBdr>
    </w:div>
    <w:div w:id="777679999">
      <w:bodyDiv w:val="1"/>
      <w:marLeft w:val="0"/>
      <w:marRight w:val="0"/>
      <w:marTop w:val="0"/>
      <w:marBottom w:val="0"/>
      <w:divBdr>
        <w:top w:val="none" w:sz="0" w:space="0" w:color="auto"/>
        <w:left w:val="none" w:sz="0" w:space="0" w:color="auto"/>
        <w:bottom w:val="none" w:sz="0" w:space="0" w:color="auto"/>
        <w:right w:val="none" w:sz="0" w:space="0" w:color="auto"/>
      </w:divBdr>
    </w:div>
    <w:div w:id="777913162">
      <w:bodyDiv w:val="1"/>
      <w:marLeft w:val="0"/>
      <w:marRight w:val="0"/>
      <w:marTop w:val="0"/>
      <w:marBottom w:val="0"/>
      <w:divBdr>
        <w:top w:val="none" w:sz="0" w:space="0" w:color="auto"/>
        <w:left w:val="none" w:sz="0" w:space="0" w:color="auto"/>
        <w:bottom w:val="none" w:sz="0" w:space="0" w:color="auto"/>
        <w:right w:val="none" w:sz="0" w:space="0" w:color="auto"/>
      </w:divBdr>
    </w:div>
    <w:div w:id="824055974">
      <w:bodyDiv w:val="1"/>
      <w:marLeft w:val="0"/>
      <w:marRight w:val="0"/>
      <w:marTop w:val="0"/>
      <w:marBottom w:val="0"/>
      <w:divBdr>
        <w:top w:val="none" w:sz="0" w:space="0" w:color="auto"/>
        <w:left w:val="none" w:sz="0" w:space="0" w:color="auto"/>
        <w:bottom w:val="none" w:sz="0" w:space="0" w:color="auto"/>
        <w:right w:val="none" w:sz="0" w:space="0" w:color="auto"/>
      </w:divBdr>
    </w:div>
    <w:div w:id="1121262494">
      <w:bodyDiv w:val="1"/>
      <w:marLeft w:val="0"/>
      <w:marRight w:val="0"/>
      <w:marTop w:val="0"/>
      <w:marBottom w:val="0"/>
      <w:divBdr>
        <w:top w:val="none" w:sz="0" w:space="0" w:color="auto"/>
        <w:left w:val="none" w:sz="0" w:space="0" w:color="auto"/>
        <w:bottom w:val="none" w:sz="0" w:space="0" w:color="auto"/>
        <w:right w:val="none" w:sz="0" w:space="0" w:color="auto"/>
      </w:divBdr>
    </w:div>
    <w:div w:id="1127238956">
      <w:bodyDiv w:val="1"/>
      <w:marLeft w:val="0"/>
      <w:marRight w:val="0"/>
      <w:marTop w:val="0"/>
      <w:marBottom w:val="0"/>
      <w:divBdr>
        <w:top w:val="none" w:sz="0" w:space="0" w:color="auto"/>
        <w:left w:val="none" w:sz="0" w:space="0" w:color="auto"/>
        <w:bottom w:val="none" w:sz="0" w:space="0" w:color="auto"/>
        <w:right w:val="none" w:sz="0" w:space="0" w:color="auto"/>
      </w:divBdr>
    </w:div>
    <w:div w:id="1508132697">
      <w:bodyDiv w:val="1"/>
      <w:marLeft w:val="0"/>
      <w:marRight w:val="0"/>
      <w:marTop w:val="0"/>
      <w:marBottom w:val="0"/>
      <w:divBdr>
        <w:top w:val="none" w:sz="0" w:space="0" w:color="auto"/>
        <w:left w:val="none" w:sz="0" w:space="0" w:color="auto"/>
        <w:bottom w:val="none" w:sz="0" w:space="0" w:color="auto"/>
        <w:right w:val="none" w:sz="0" w:space="0" w:color="auto"/>
      </w:divBdr>
    </w:div>
    <w:div w:id="1565556210">
      <w:bodyDiv w:val="1"/>
      <w:marLeft w:val="0"/>
      <w:marRight w:val="0"/>
      <w:marTop w:val="0"/>
      <w:marBottom w:val="0"/>
      <w:divBdr>
        <w:top w:val="none" w:sz="0" w:space="0" w:color="auto"/>
        <w:left w:val="none" w:sz="0" w:space="0" w:color="auto"/>
        <w:bottom w:val="none" w:sz="0" w:space="0" w:color="auto"/>
        <w:right w:val="none" w:sz="0" w:space="0" w:color="auto"/>
      </w:divBdr>
    </w:div>
    <w:div w:id="1618022142">
      <w:bodyDiv w:val="1"/>
      <w:marLeft w:val="0"/>
      <w:marRight w:val="0"/>
      <w:marTop w:val="0"/>
      <w:marBottom w:val="0"/>
      <w:divBdr>
        <w:top w:val="none" w:sz="0" w:space="0" w:color="auto"/>
        <w:left w:val="none" w:sz="0" w:space="0" w:color="auto"/>
        <w:bottom w:val="none" w:sz="0" w:space="0" w:color="auto"/>
        <w:right w:val="none" w:sz="0" w:space="0" w:color="auto"/>
      </w:divBdr>
    </w:div>
    <w:div w:id="1625235510">
      <w:bodyDiv w:val="1"/>
      <w:marLeft w:val="0"/>
      <w:marRight w:val="0"/>
      <w:marTop w:val="0"/>
      <w:marBottom w:val="0"/>
      <w:divBdr>
        <w:top w:val="none" w:sz="0" w:space="0" w:color="auto"/>
        <w:left w:val="none" w:sz="0" w:space="0" w:color="auto"/>
        <w:bottom w:val="none" w:sz="0" w:space="0" w:color="auto"/>
        <w:right w:val="none" w:sz="0" w:space="0" w:color="auto"/>
      </w:divBdr>
    </w:div>
    <w:div w:id="1699621381">
      <w:bodyDiv w:val="1"/>
      <w:marLeft w:val="0"/>
      <w:marRight w:val="0"/>
      <w:marTop w:val="0"/>
      <w:marBottom w:val="0"/>
      <w:divBdr>
        <w:top w:val="none" w:sz="0" w:space="0" w:color="auto"/>
        <w:left w:val="none" w:sz="0" w:space="0" w:color="auto"/>
        <w:bottom w:val="none" w:sz="0" w:space="0" w:color="auto"/>
        <w:right w:val="none" w:sz="0" w:space="0" w:color="auto"/>
      </w:divBdr>
    </w:div>
    <w:div w:id="1738671216">
      <w:bodyDiv w:val="1"/>
      <w:marLeft w:val="0"/>
      <w:marRight w:val="0"/>
      <w:marTop w:val="0"/>
      <w:marBottom w:val="0"/>
      <w:divBdr>
        <w:top w:val="none" w:sz="0" w:space="0" w:color="auto"/>
        <w:left w:val="none" w:sz="0" w:space="0" w:color="auto"/>
        <w:bottom w:val="none" w:sz="0" w:space="0" w:color="auto"/>
        <w:right w:val="none" w:sz="0" w:space="0" w:color="auto"/>
      </w:divBdr>
    </w:div>
    <w:div w:id="1779637393">
      <w:bodyDiv w:val="1"/>
      <w:marLeft w:val="0"/>
      <w:marRight w:val="0"/>
      <w:marTop w:val="0"/>
      <w:marBottom w:val="0"/>
      <w:divBdr>
        <w:top w:val="none" w:sz="0" w:space="0" w:color="auto"/>
        <w:left w:val="none" w:sz="0" w:space="0" w:color="auto"/>
        <w:bottom w:val="none" w:sz="0" w:space="0" w:color="auto"/>
        <w:right w:val="none" w:sz="0" w:space="0" w:color="auto"/>
      </w:divBdr>
    </w:div>
    <w:div w:id="1815024429">
      <w:bodyDiv w:val="1"/>
      <w:marLeft w:val="0"/>
      <w:marRight w:val="0"/>
      <w:marTop w:val="0"/>
      <w:marBottom w:val="0"/>
      <w:divBdr>
        <w:top w:val="none" w:sz="0" w:space="0" w:color="auto"/>
        <w:left w:val="none" w:sz="0" w:space="0" w:color="auto"/>
        <w:bottom w:val="none" w:sz="0" w:space="0" w:color="auto"/>
        <w:right w:val="none" w:sz="0" w:space="0" w:color="auto"/>
      </w:divBdr>
    </w:div>
    <w:div w:id="1828009302">
      <w:bodyDiv w:val="1"/>
      <w:marLeft w:val="0"/>
      <w:marRight w:val="0"/>
      <w:marTop w:val="0"/>
      <w:marBottom w:val="0"/>
      <w:divBdr>
        <w:top w:val="none" w:sz="0" w:space="0" w:color="auto"/>
        <w:left w:val="none" w:sz="0" w:space="0" w:color="auto"/>
        <w:bottom w:val="none" w:sz="0" w:space="0" w:color="auto"/>
        <w:right w:val="none" w:sz="0" w:space="0" w:color="auto"/>
      </w:divBdr>
    </w:div>
    <w:div w:id="1939676149">
      <w:bodyDiv w:val="1"/>
      <w:marLeft w:val="0"/>
      <w:marRight w:val="0"/>
      <w:marTop w:val="0"/>
      <w:marBottom w:val="0"/>
      <w:divBdr>
        <w:top w:val="none" w:sz="0" w:space="0" w:color="auto"/>
        <w:left w:val="none" w:sz="0" w:space="0" w:color="auto"/>
        <w:bottom w:val="none" w:sz="0" w:space="0" w:color="auto"/>
        <w:right w:val="none" w:sz="0" w:space="0" w:color="auto"/>
      </w:divBdr>
    </w:div>
    <w:div w:id="20782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7188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BRITANIC MENA GONZALEZ</dc:creator>
  <cp:keywords/>
  <dc:description/>
  <cp:lastModifiedBy>Ximena Muñoz</cp:lastModifiedBy>
  <cp:revision>2</cp:revision>
  <dcterms:created xsi:type="dcterms:W3CDTF">2020-06-09T17:56:00Z</dcterms:created>
  <dcterms:modified xsi:type="dcterms:W3CDTF">2020-06-09T17:56:00Z</dcterms:modified>
</cp:coreProperties>
</file>