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534D" w14:textId="77777777" w:rsidR="00F24608" w:rsidRDefault="00F24608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5A646592" w14:textId="77777777" w:rsidR="00F24608" w:rsidRDefault="003D3186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NIVEL: Medio Mayor </w:t>
      </w:r>
    </w:p>
    <w:p w14:paraId="58997F82" w14:textId="77777777" w:rsidR="00F24608" w:rsidRDefault="003D3186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Centro: Sala cuna y </w:t>
      </w:r>
      <w:proofErr w:type="spellStart"/>
      <w:r>
        <w:rPr>
          <w:sz w:val="28"/>
          <w:szCs w:val="28"/>
        </w:rPr>
        <w:t>Jardin</w:t>
      </w:r>
      <w:proofErr w:type="spellEnd"/>
      <w:r>
        <w:rPr>
          <w:sz w:val="28"/>
          <w:szCs w:val="28"/>
        </w:rPr>
        <w:t xml:space="preserve"> infantil Ciudad de Barcelona</w:t>
      </w:r>
    </w:p>
    <w:p w14:paraId="13BD8688" w14:textId="77777777" w:rsidR="00F24608" w:rsidRDefault="003D3186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Estudiantes: Valentina Aedo y Florencia </w:t>
      </w:r>
      <w:proofErr w:type="spellStart"/>
      <w:r>
        <w:rPr>
          <w:sz w:val="28"/>
          <w:szCs w:val="28"/>
        </w:rPr>
        <w:t>Vercellino</w:t>
      </w:r>
      <w:proofErr w:type="spellEnd"/>
    </w:p>
    <w:p w14:paraId="68DEBCE3" w14:textId="77777777" w:rsidR="00F24608" w:rsidRDefault="00F24608">
      <w:pPr>
        <w:widowControl w:val="0"/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401341F" w14:textId="77777777" w:rsidR="00F24608" w:rsidRDefault="00F24608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D395310" w14:textId="77777777" w:rsidR="00F24608" w:rsidRDefault="003D3186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Experiencia a realizar</w:t>
      </w:r>
    </w:p>
    <w:p w14:paraId="1B3489CC" w14:textId="77777777" w:rsidR="00F24608" w:rsidRDefault="003D3186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“Experimentando con las burbujas”</w:t>
      </w:r>
    </w:p>
    <w:p w14:paraId="499709B0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425B6FB7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Observar y escuchar el video del experimento relacionado con las burbujas de lavaloza. Para luego experimentarlo junto a tu hijo o hija.</w:t>
      </w:r>
    </w:p>
    <w:p w14:paraId="48D9A3F6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6073DE18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comenzar la experiencia en la casa usted debe tener todos los materiales dispuestos e invitar al niño/a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que col</w:t>
      </w:r>
      <w:r>
        <w:rPr>
          <w:sz w:val="24"/>
          <w:szCs w:val="24"/>
        </w:rPr>
        <w:t xml:space="preserve">oque </w:t>
      </w:r>
      <w:proofErr w:type="gramStart"/>
      <w:r>
        <w:rPr>
          <w:sz w:val="24"/>
          <w:szCs w:val="24"/>
        </w:rPr>
        <w:t>la lavaloza</w:t>
      </w:r>
      <w:proofErr w:type="gramEnd"/>
      <w:r>
        <w:rPr>
          <w:sz w:val="24"/>
          <w:szCs w:val="24"/>
        </w:rPr>
        <w:t xml:space="preserve"> dentro de un recipiente para mezclar con el agua, luego pídale que revuelva el producto obtenido con la parte transparente del </w:t>
      </w:r>
      <w:proofErr w:type="spellStart"/>
      <w:r>
        <w:rPr>
          <w:sz w:val="24"/>
          <w:szCs w:val="24"/>
        </w:rPr>
        <w:t>lapiz</w:t>
      </w:r>
      <w:proofErr w:type="spellEnd"/>
      <w:r>
        <w:rPr>
          <w:sz w:val="24"/>
          <w:szCs w:val="24"/>
        </w:rPr>
        <w:t xml:space="preserve"> pasta (para esto debe separar el lápiz pasta de la tapa y lo que contiene la tinta).</w:t>
      </w:r>
    </w:p>
    <w:p w14:paraId="581C34BB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4D1FC6FE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importante estar </w:t>
      </w:r>
      <w:r>
        <w:rPr>
          <w:sz w:val="24"/>
          <w:szCs w:val="24"/>
        </w:rPr>
        <w:t xml:space="preserve">atento en todo momento ya que hay elementos como </w:t>
      </w:r>
      <w:proofErr w:type="gramStart"/>
      <w:r>
        <w:rPr>
          <w:sz w:val="24"/>
          <w:szCs w:val="24"/>
        </w:rPr>
        <w:t>la lavaloza</w:t>
      </w:r>
      <w:proofErr w:type="gramEnd"/>
      <w:r>
        <w:rPr>
          <w:sz w:val="24"/>
          <w:szCs w:val="24"/>
        </w:rPr>
        <w:t xml:space="preserve"> y la bombilla de lápiz pasta los cuales pueden ser un peligro para los niños/as.</w:t>
      </w:r>
    </w:p>
    <w:p w14:paraId="5721EF0A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4BDC3AA2" w14:textId="77777777" w:rsidR="00F24608" w:rsidRDefault="003D3186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Preguntas claves para tu hijo/a:</w:t>
      </w:r>
    </w:p>
    <w:p w14:paraId="5AC2372F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¿Qué sucederá si le coloco lavaloza al agua?</w:t>
      </w:r>
    </w:p>
    <w:p w14:paraId="67CBFA36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¿Crees que podremos hacer burbujas </w:t>
      </w:r>
      <w:r>
        <w:rPr>
          <w:sz w:val="24"/>
          <w:szCs w:val="24"/>
        </w:rPr>
        <w:t>con esta mezcla?</w:t>
      </w:r>
    </w:p>
    <w:p w14:paraId="174AD84A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¿Cómo tenemos que hacer para que salgan las burbujas?</w:t>
      </w:r>
    </w:p>
    <w:p w14:paraId="2D584D3A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 otras preguntas que le puedan surgir en el momento del experimento.</w:t>
      </w:r>
    </w:p>
    <w:p w14:paraId="2F976258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5DA48D41" w14:textId="77777777" w:rsidR="00F24608" w:rsidRDefault="003D3186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Qué debo observar en casa:</w:t>
      </w:r>
    </w:p>
    <w:p w14:paraId="0CCBD4CD" w14:textId="77777777" w:rsidR="00F24608" w:rsidRDefault="003D3186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Describe los cambios que observó.</w:t>
      </w:r>
    </w:p>
    <w:p w14:paraId="02AF7C51" w14:textId="77777777" w:rsidR="00F24608" w:rsidRDefault="003D3186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 la mezcla de materiales </w:t>
      </w:r>
    </w:p>
    <w:p w14:paraId="2140D99D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4FE919A1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olvides grabar o tomarle fotos a tu hijo o hija mientras realiza el experimento.</w:t>
      </w:r>
    </w:p>
    <w:p w14:paraId="3C890BCE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7096C143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628128F7" w14:textId="77777777" w:rsidR="00F24608" w:rsidRDefault="003D3186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Experiencia a realizar</w:t>
      </w:r>
    </w:p>
    <w:p w14:paraId="100D6EDD" w14:textId="77777777" w:rsidR="00F24608" w:rsidRDefault="003D3186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“Diferenciando a los animales”</w:t>
      </w:r>
    </w:p>
    <w:p w14:paraId="6E62D3AC" w14:textId="77777777" w:rsidR="00F24608" w:rsidRDefault="00F24608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05F60F2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Observar y escuchar el video de la actividad, para luego comentarlo junto a tu hijo o hija.</w:t>
      </w:r>
    </w:p>
    <w:p w14:paraId="461720AB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004D2A86" w14:textId="77777777" w:rsidR="00F24608" w:rsidRDefault="003D3186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Para comenzar la exper</w:t>
      </w:r>
      <w:r>
        <w:rPr>
          <w:sz w:val="24"/>
          <w:szCs w:val="24"/>
        </w:rPr>
        <w:t xml:space="preserve">iencia en la casa usted debe tener todos los materiales dispuestos (video, peluches o imágenes) e invitar al niño/a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observar el video, debe ir comentando mientras lo ven ¿cuáles son los animales que conoce?, ¿Que animal le gustaría ser?, entre otras.</w:t>
      </w:r>
    </w:p>
    <w:p w14:paraId="2B650776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5DDBF6DC" w14:textId="77777777" w:rsidR="00F24608" w:rsidRDefault="003D3186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</w:t>
      </w:r>
      <w:r>
        <w:rPr>
          <w:b/>
          <w:sz w:val="24"/>
          <w:szCs w:val="24"/>
        </w:rPr>
        <w:t>eguntas claves para tu hijo/a:</w:t>
      </w:r>
    </w:p>
    <w:p w14:paraId="5A9A389A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¿Dónde vive este animal?</w:t>
      </w:r>
    </w:p>
    <w:p w14:paraId="697A4E40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¿Cuál es la piel que cubre a ese animal?</w:t>
      </w:r>
    </w:p>
    <w:p w14:paraId="1418D315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¿De qué se alimenta?</w:t>
      </w:r>
    </w:p>
    <w:p w14:paraId="17667A57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¿Cómo es su pelaje?</w:t>
      </w:r>
    </w:p>
    <w:p w14:paraId="51700770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51DA377E" w14:textId="77777777" w:rsidR="00F24608" w:rsidRDefault="003D3186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Qué debo observar en casa:</w:t>
      </w:r>
    </w:p>
    <w:p w14:paraId="3B8FB484" w14:textId="77777777" w:rsidR="00F24608" w:rsidRDefault="003D3186">
      <w:pPr>
        <w:widowControl w:val="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Dice la piel de algún animal</w:t>
      </w:r>
    </w:p>
    <w:p w14:paraId="130CFA55" w14:textId="77777777" w:rsidR="00F24608" w:rsidRDefault="003D3186">
      <w:pPr>
        <w:widowControl w:val="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Dice donde vive el animal</w:t>
      </w:r>
    </w:p>
    <w:p w14:paraId="73EC4234" w14:textId="77777777" w:rsidR="00F24608" w:rsidRDefault="003D3186">
      <w:pPr>
        <w:widowControl w:val="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Dice la alimentación del animal</w:t>
      </w:r>
    </w:p>
    <w:p w14:paraId="49B4AEFD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33AA018B" w14:textId="77777777" w:rsidR="00F24608" w:rsidRDefault="003D3186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 olvides grabar, tomarle fotos o anotar lo que tu hijo o hija comentó mientras realiza el experimento.</w:t>
      </w:r>
    </w:p>
    <w:p w14:paraId="1C09FEF9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46876941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53DDB170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7AECF2D2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6F2C5A06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13867C36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2957E9FA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2CB7E4CD" w14:textId="77777777" w:rsidR="00F24608" w:rsidRDefault="003D3186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Experiencia a realizar</w:t>
      </w:r>
    </w:p>
    <w:p w14:paraId="25D1632B" w14:textId="77777777" w:rsidR="00F24608" w:rsidRDefault="003D3186">
      <w:pPr>
        <w:widowControl w:val="0"/>
        <w:spacing w:line="36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 xml:space="preserve">                        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“Me oriento en el tiempo”</w:t>
      </w:r>
    </w:p>
    <w:p w14:paraId="6CD6222A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6DE99247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experiencia, se relaciona</w:t>
      </w:r>
      <w:r>
        <w:rPr>
          <w:sz w:val="24"/>
          <w:szCs w:val="24"/>
        </w:rPr>
        <w:t xml:space="preserve"> con lo que experimenta el niño/a día a día, lo que realiza durante su estadía en su hogar y las actividades diarias que él/</w:t>
      </w:r>
      <w:proofErr w:type="gramStart"/>
      <w:r>
        <w:rPr>
          <w:sz w:val="24"/>
          <w:szCs w:val="24"/>
        </w:rPr>
        <w:t>ella hacen</w:t>
      </w:r>
      <w:proofErr w:type="gramEnd"/>
      <w:r>
        <w:rPr>
          <w:sz w:val="24"/>
          <w:szCs w:val="24"/>
        </w:rPr>
        <w:t>.</w:t>
      </w:r>
    </w:p>
    <w:p w14:paraId="349D92B9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Dentro de la rutina diaria en el hogar, pídale a su </w:t>
      </w:r>
      <w:proofErr w:type="gramStart"/>
      <w:r>
        <w:rPr>
          <w:sz w:val="24"/>
          <w:szCs w:val="24"/>
        </w:rPr>
        <w:t>hijo  que</w:t>
      </w:r>
      <w:proofErr w:type="gramEnd"/>
      <w:r>
        <w:rPr>
          <w:sz w:val="24"/>
          <w:szCs w:val="24"/>
        </w:rPr>
        <w:t xml:space="preserve"> le cuente la rutina diaria que hace desde que se levanta h</w:t>
      </w:r>
      <w:r>
        <w:rPr>
          <w:sz w:val="24"/>
          <w:szCs w:val="24"/>
        </w:rPr>
        <w:t>asta que se acuesta a dormir (verificando si dentro del relato menciona antes o después).</w:t>
      </w:r>
    </w:p>
    <w:p w14:paraId="1C129076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0F3CBCC3" w14:textId="77777777" w:rsidR="00F24608" w:rsidRDefault="003D3186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Preguntas claves para tu hijo/a:</w:t>
      </w:r>
    </w:p>
    <w:p w14:paraId="282239AB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¿Qué fue lo que realizaste antes de ir a acostarte?</w:t>
      </w:r>
    </w:p>
    <w:p w14:paraId="440B0AC5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hiciste antes de almorzar?</w:t>
      </w:r>
    </w:p>
    <w:p w14:paraId="76A90380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¿Qué hiciste después de levantarte?,</w:t>
      </w:r>
    </w:p>
    <w:p w14:paraId="4CF840D5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6ADC049E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15AA080E" w14:textId="77777777" w:rsidR="00F24608" w:rsidRDefault="003D3186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Qué debo</w:t>
      </w:r>
      <w:r>
        <w:rPr>
          <w:b/>
          <w:sz w:val="24"/>
          <w:szCs w:val="24"/>
        </w:rPr>
        <w:t xml:space="preserve"> observar en casa:</w:t>
      </w:r>
    </w:p>
    <w:p w14:paraId="3703AEDE" w14:textId="77777777" w:rsidR="00F24608" w:rsidRDefault="003D3186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Dice que realizó antes de ir a almorzar</w:t>
      </w:r>
    </w:p>
    <w:p w14:paraId="235853D1" w14:textId="77777777" w:rsidR="00F24608" w:rsidRDefault="003D3186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Dice que hizo después de levantarse en la mañana</w:t>
      </w:r>
    </w:p>
    <w:p w14:paraId="0E943240" w14:textId="77777777" w:rsidR="00F24608" w:rsidRDefault="003D3186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Dice que hizo antes de irse a dormir</w:t>
      </w:r>
    </w:p>
    <w:p w14:paraId="66587300" w14:textId="77777777" w:rsidR="00F24608" w:rsidRDefault="00F2460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6A40B837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olvides grabar a tu hijo/a mientras relata su rutina.</w:t>
      </w:r>
    </w:p>
    <w:p w14:paraId="4FE8016D" w14:textId="77777777" w:rsidR="00F24608" w:rsidRDefault="00F24608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28B9E93" w14:textId="77777777" w:rsidR="00F24608" w:rsidRDefault="003D3186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 puedes ayudar de las fotografías que tenemos de a</w:t>
      </w:r>
      <w:r>
        <w:rPr>
          <w:sz w:val="24"/>
          <w:szCs w:val="24"/>
        </w:rPr>
        <w:t>poyo a esta actividad</w:t>
      </w:r>
    </w:p>
    <w:p w14:paraId="114F1711" w14:textId="77777777" w:rsidR="00F24608" w:rsidRDefault="003D3186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114300" distB="114300" distL="114300" distR="114300" wp14:anchorId="58D34C8D" wp14:editId="3D2C8FB8">
            <wp:extent cx="1581468" cy="1581468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468" cy="1581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114300" distB="114300" distL="114300" distR="114300" wp14:anchorId="71925F28" wp14:editId="17596F27">
            <wp:extent cx="1629727" cy="1629727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727" cy="1629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349A5B" w14:textId="77777777" w:rsidR="00F24608" w:rsidRDefault="00F24608">
      <w:pPr>
        <w:widowControl w:val="0"/>
        <w:spacing w:line="360" w:lineRule="auto"/>
        <w:rPr>
          <w:sz w:val="24"/>
          <w:szCs w:val="24"/>
        </w:rPr>
      </w:pPr>
    </w:p>
    <w:p w14:paraId="57124ADB" w14:textId="77777777" w:rsidR="00F24608" w:rsidRDefault="003D3186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Experiencia a realizar</w:t>
      </w:r>
    </w:p>
    <w:p w14:paraId="73CE9D6E" w14:textId="77777777" w:rsidR="00F24608" w:rsidRDefault="003D3186">
      <w:pPr>
        <w:widowControl w:val="0"/>
        <w:spacing w:line="36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“Colocando la mesa voy aprendiendo donde hay más y menos”</w:t>
      </w:r>
    </w:p>
    <w:p w14:paraId="587A780D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6D5C648F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Observar el modelo de cómo colocar la mesa para tener una idea de cómo realizarlo y junto a su hijo o hija hacerlo posteriormente en el momento de colocar la mesa en la casa.</w:t>
      </w:r>
    </w:p>
    <w:p w14:paraId="0C8AB9FD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410DD216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esta experiencia, debe pedirle al niño/a que lo ayude a poner la mesa para el</w:t>
      </w:r>
      <w:r>
        <w:rPr>
          <w:sz w:val="24"/>
          <w:szCs w:val="24"/>
        </w:rPr>
        <w:t xml:space="preserve"> almuerzo, en la cual se colocarán más objetos de los debidos en cada puesto, por ejemplo: en un puesto coloque dos cucharas, un cuchillo y un tenedor, un plato y un vaso.</w:t>
      </w:r>
    </w:p>
    <w:p w14:paraId="4A417227" w14:textId="77777777" w:rsidR="00F24608" w:rsidRDefault="00F24608">
      <w:pPr>
        <w:widowControl w:val="0"/>
        <w:spacing w:line="36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4BC52C0B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Preguntas claves para tu hijo/a:</w:t>
      </w:r>
    </w:p>
    <w:p w14:paraId="66376EB8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¿En qué lugar hay más platos?</w:t>
      </w:r>
    </w:p>
    <w:p w14:paraId="779F890B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¿En qué puesto hay m</w:t>
      </w:r>
      <w:r>
        <w:rPr>
          <w:sz w:val="24"/>
          <w:szCs w:val="24"/>
        </w:rPr>
        <w:t>ás vasos?</w:t>
      </w:r>
    </w:p>
    <w:p w14:paraId="3E596308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¿Dónde hay más cucharas?</w:t>
      </w:r>
    </w:p>
    <w:p w14:paraId="06390373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 otras.</w:t>
      </w:r>
    </w:p>
    <w:p w14:paraId="54460893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1DC3D947" w14:textId="77777777" w:rsidR="00F24608" w:rsidRDefault="003D3186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Qué debo observar en casa:</w:t>
      </w:r>
    </w:p>
    <w:p w14:paraId="7D734584" w14:textId="77777777" w:rsidR="00F24608" w:rsidRDefault="003D3186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Utiliza cuantificadores más y menos</w:t>
      </w:r>
    </w:p>
    <w:p w14:paraId="4A3ED928" w14:textId="77777777" w:rsidR="00F24608" w:rsidRDefault="003D3186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Compara cantidades</w:t>
      </w:r>
    </w:p>
    <w:p w14:paraId="681DA547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545A7526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olvide grabar a su hijo/a cuando señala y dice donde hay más o menos utensilios. Al regreso de clases podrá compartirlo con la educadora del nivel y las educadoras en formación.</w:t>
      </w:r>
    </w:p>
    <w:p w14:paraId="2D4D2346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034F0090" w14:textId="77777777" w:rsidR="00F24608" w:rsidRDefault="003D3186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 puedes ayudar de la fotografía que tenemos de apoyo a esta actividad</w:t>
      </w:r>
    </w:p>
    <w:p w14:paraId="08D53669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7695000F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5D09FB1D" wp14:editId="62F38078">
            <wp:extent cx="3167063" cy="4216152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4216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302CD6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4C34DFF0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237FDDFE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7B743103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338934D4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31BC82DB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27F4DD3B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77D7F9D2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3397E1E1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64C1407D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64D3EDC0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3154BFA2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1B487E60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4724D828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6B85419B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7232D7A8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23884E14" w14:textId="77777777" w:rsidR="00F24608" w:rsidRDefault="003D3186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Experiencia a realizar</w:t>
      </w:r>
    </w:p>
    <w:p w14:paraId="3F282D75" w14:textId="77777777" w:rsidR="00F24608" w:rsidRDefault="003D3186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“Descubriendo mi cuerpo a través del dibujo”</w:t>
      </w:r>
    </w:p>
    <w:p w14:paraId="0364B354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49405E7A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esta experiencia, conoceremos cómo representarse a través de dibujos; se necesitarán hojas de cuaderno y lápices de colores.</w:t>
      </w:r>
    </w:p>
    <w:p w14:paraId="45755AAB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42241EA0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comenzar la experiencia, usted debe tener todos los materiales dispuestos e invitar al niño/a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que se siente en una silla</w:t>
      </w:r>
      <w:r>
        <w:rPr>
          <w:sz w:val="24"/>
          <w:szCs w:val="24"/>
        </w:rPr>
        <w:t xml:space="preserve"> o en el suelo y comience a dibujar algunos objetos y figuras humanas.</w:t>
      </w:r>
    </w:p>
    <w:p w14:paraId="7EB7A50E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66440E7B" w14:textId="77777777" w:rsidR="00F24608" w:rsidRDefault="003D3186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Preguntas claves para tu hijo/a:</w:t>
      </w:r>
    </w:p>
    <w:p w14:paraId="5BEC8363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¿Qué hiciste ahí?</w:t>
      </w:r>
    </w:p>
    <w:p w14:paraId="1B794CBA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¿Qué dibujaste?</w:t>
      </w:r>
    </w:p>
    <w:p w14:paraId="1781344B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¿Qué es eso?</w:t>
      </w:r>
    </w:p>
    <w:p w14:paraId="52BFE7FA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¿Por qué lo hiciste?</w:t>
      </w:r>
    </w:p>
    <w:p w14:paraId="27334DA5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76367506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Qué debo observar en casa:</w:t>
      </w:r>
    </w:p>
    <w:p w14:paraId="22346F54" w14:textId="77777777" w:rsidR="00F24608" w:rsidRDefault="003D3186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Hace dibujos con figuras cerradas (círculos, cuadrados, triángulos,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509F9EA4" w14:textId="77777777" w:rsidR="00F24608" w:rsidRDefault="003D3186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Hace algo parecido a un cuerpo humano</w:t>
      </w:r>
    </w:p>
    <w:p w14:paraId="1695CB1A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0B9D6FE7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Registren fotográficamente la experiencia. Al regreso de clases podrá compartirlo con la educadora del nivel y las educadoras en formación.</w:t>
      </w:r>
    </w:p>
    <w:p w14:paraId="31DAA106" w14:textId="77777777" w:rsidR="00F24608" w:rsidRDefault="00F24608">
      <w:pPr>
        <w:widowControl w:val="0"/>
        <w:spacing w:line="360" w:lineRule="auto"/>
        <w:jc w:val="both"/>
        <w:rPr>
          <w:sz w:val="24"/>
          <w:szCs w:val="24"/>
        </w:rPr>
      </w:pPr>
    </w:p>
    <w:p w14:paraId="2B602E2F" w14:textId="77777777" w:rsidR="00F24608" w:rsidRDefault="003D31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r>
        <w:rPr>
          <w:sz w:val="24"/>
          <w:szCs w:val="24"/>
        </w:rPr>
        <w:t>puedes ayudar de la fotografía y link de una canción relajante que tenemos de apoyo a esta actividad.</w:t>
      </w:r>
    </w:p>
    <w:p w14:paraId="23D89419" w14:textId="77777777" w:rsidR="00F24608" w:rsidRDefault="003D3186">
      <w:pPr>
        <w:widowControl w:val="0"/>
        <w:spacing w:line="240" w:lineRule="auto"/>
        <w:jc w:val="both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https://www.youtube.com/watch?v=oEkQfrjbo7E&amp;vl=es</w:t>
        </w:r>
      </w:hyperlink>
    </w:p>
    <w:p w14:paraId="46B64073" w14:textId="77777777" w:rsidR="00F24608" w:rsidRDefault="003D3186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2945BE1" wp14:editId="009589E1">
            <wp:extent cx="2297146" cy="15287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7146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246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C5E0F"/>
    <w:multiLevelType w:val="multilevel"/>
    <w:tmpl w:val="5B449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6A03F8"/>
    <w:multiLevelType w:val="multilevel"/>
    <w:tmpl w:val="E0FA6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DA4612"/>
    <w:multiLevelType w:val="multilevel"/>
    <w:tmpl w:val="B86E06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B46E00"/>
    <w:multiLevelType w:val="multilevel"/>
    <w:tmpl w:val="691E19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F51F2F"/>
    <w:multiLevelType w:val="multilevel"/>
    <w:tmpl w:val="F872E4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08"/>
    <w:rsid w:val="003D3186"/>
    <w:rsid w:val="00F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034"/>
  <w15:docId w15:val="{6636F26C-8FA1-4309-B9D2-B9EC089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kQfrjbo7E&amp;vl=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 Muñoz</cp:lastModifiedBy>
  <cp:revision>2</cp:revision>
  <dcterms:created xsi:type="dcterms:W3CDTF">2020-06-09T13:59:00Z</dcterms:created>
  <dcterms:modified xsi:type="dcterms:W3CDTF">2020-06-09T13:59:00Z</dcterms:modified>
</cp:coreProperties>
</file>